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C270E2F" w14:textId="4F8245AA" w:rsidR="004934E0" w:rsidRPr="00C04CFA" w:rsidRDefault="00167206" w:rsidP="008E7D27">
      <w:pPr>
        <w:keepNext/>
        <w:tabs>
          <w:tab w:val="right" w:pos="9638"/>
        </w:tabs>
        <w:spacing w:before="120" w:after="120" w:line="360" w:lineRule="auto"/>
        <w:rPr>
          <w:b/>
          <w:bCs/>
          <w:sz w:val="22"/>
          <w:szCs w:val="22"/>
        </w:rPr>
      </w:pPr>
      <w:r>
        <w:rPr>
          <w:b/>
          <w:noProof/>
          <w:sz w:val="24"/>
        </w:rPr>
        <w:t>SA3LI#</w:t>
      </w:r>
      <w:r w:rsidR="00624F30">
        <w:rPr>
          <w:b/>
          <w:noProof/>
          <w:sz w:val="24"/>
        </w:rPr>
        <w:t>9</w:t>
      </w:r>
      <w:r w:rsidR="003B051E">
        <w:rPr>
          <w:b/>
          <w:noProof/>
          <w:sz w:val="24"/>
        </w:rPr>
        <w:t>3</w:t>
      </w:r>
      <w:r w:rsidR="004934E0" w:rsidRPr="00C04CFA">
        <w:rPr>
          <w:b/>
          <w:bCs/>
          <w:sz w:val="22"/>
          <w:szCs w:val="22"/>
        </w:rPr>
        <w:tab/>
      </w:r>
      <w:r>
        <w:rPr>
          <w:b/>
          <w:bCs/>
          <w:sz w:val="22"/>
          <w:szCs w:val="22"/>
        </w:rPr>
        <w:t xml:space="preserve"> S3i2</w:t>
      </w:r>
      <w:r w:rsidR="00024672">
        <w:rPr>
          <w:b/>
          <w:bCs/>
          <w:sz w:val="22"/>
          <w:szCs w:val="22"/>
        </w:rPr>
        <w:t>40</w:t>
      </w:r>
      <w:r w:rsidR="00B21C1B">
        <w:rPr>
          <w:b/>
          <w:bCs/>
          <w:sz w:val="22"/>
          <w:szCs w:val="22"/>
        </w:rPr>
        <w:t>244</w:t>
      </w:r>
    </w:p>
    <w:p w14:paraId="7157F9DD" w14:textId="62AF1511" w:rsidR="004934E0" w:rsidRPr="00C04CFA" w:rsidRDefault="0094340A" w:rsidP="008E7D27">
      <w:pPr>
        <w:keepNext/>
        <w:pBdr>
          <w:bottom w:val="single" w:sz="6" w:space="0" w:color="auto"/>
        </w:pBdr>
        <w:tabs>
          <w:tab w:val="right" w:pos="9638"/>
        </w:tabs>
        <w:spacing w:before="120" w:after="120" w:line="360" w:lineRule="auto"/>
        <w:rPr>
          <w:b/>
          <w:bCs/>
          <w:sz w:val="22"/>
          <w:szCs w:val="22"/>
        </w:rPr>
      </w:pPr>
      <w:r>
        <w:rPr>
          <w:b/>
          <w:noProof/>
          <w:sz w:val="24"/>
        </w:rPr>
        <w:t>Washington DC</w:t>
      </w:r>
      <w:r w:rsidR="00AD0B8D">
        <w:rPr>
          <w:b/>
          <w:noProof/>
          <w:sz w:val="24"/>
        </w:rPr>
        <w:t xml:space="preserve">, </w:t>
      </w:r>
      <w:r>
        <w:rPr>
          <w:b/>
          <w:noProof/>
          <w:sz w:val="24"/>
        </w:rPr>
        <w:t>April 16</w:t>
      </w:r>
      <w:r w:rsidR="00AD0B8D">
        <w:rPr>
          <w:b/>
          <w:noProof/>
          <w:sz w:val="24"/>
        </w:rPr>
        <w:t>-</w:t>
      </w:r>
      <w:r>
        <w:rPr>
          <w:b/>
          <w:noProof/>
          <w:sz w:val="24"/>
        </w:rPr>
        <w:t>19</w:t>
      </w:r>
      <w:r w:rsidR="00AD0B8D">
        <w:rPr>
          <w:b/>
          <w:noProof/>
          <w:sz w:val="24"/>
        </w:rPr>
        <w:t xml:space="preserve">, </w:t>
      </w:r>
      <w:r w:rsidR="00624F30">
        <w:rPr>
          <w:b/>
          <w:noProof/>
          <w:sz w:val="24"/>
        </w:rPr>
        <w:t>202</w:t>
      </w:r>
      <w:r w:rsidR="00AD0B8D">
        <w:rPr>
          <w:b/>
          <w:noProof/>
          <w:sz w:val="24"/>
        </w:rPr>
        <w:t>4</w:t>
      </w:r>
      <w:r w:rsidR="00643D90" w:rsidRPr="00A81894">
        <w:rPr>
          <w:b/>
          <w:noProof/>
          <w:sz w:val="24"/>
        </w:rPr>
        <w:tab/>
      </w:r>
      <w:r w:rsidR="004934E0" w:rsidRPr="00C04CFA">
        <w:rPr>
          <w:b/>
          <w:bCs/>
          <w:sz w:val="22"/>
          <w:szCs w:val="22"/>
        </w:rPr>
        <w:tab/>
      </w:r>
    </w:p>
    <w:p w14:paraId="5719767D" w14:textId="77777777" w:rsidR="004934E0" w:rsidRPr="00C04CFA" w:rsidRDefault="004934E0" w:rsidP="008E7D27">
      <w:pPr>
        <w:keepNext/>
        <w:spacing w:before="120" w:after="120" w:line="360" w:lineRule="auto"/>
        <w:rPr>
          <w:sz w:val="22"/>
          <w:szCs w:val="22"/>
        </w:rPr>
      </w:pPr>
    </w:p>
    <w:p w14:paraId="06E38623" w14:textId="77777777" w:rsidR="00440983" w:rsidRPr="00C04CFA" w:rsidRDefault="00440983" w:rsidP="008E7D27">
      <w:pPr>
        <w:spacing w:before="120" w:after="120" w:line="360" w:lineRule="auto"/>
        <w:ind w:left="2127" w:hanging="2127"/>
        <w:rPr>
          <w:b/>
          <w:sz w:val="22"/>
          <w:szCs w:val="22"/>
        </w:rPr>
      </w:pPr>
      <w:r w:rsidRPr="00C04CFA">
        <w:rPr>
          <w:b/>
          <w:sz w:val="22"/>
          <w:szCs w:val="22"/>
        </w:rPr>
        <w:t>Source:</w:t>
      </w:r>
      <w:r w:rsidRPr="00C04CFA">
        <w:rPr>
          <w:b/>
          <w:sz w:val="22"/>
          <w:szCs w:val="22"/>
        </w:rPr>
        <w:tab/>
      </w:r>
      <w:r w:rsidR="00A95B4B">
        <w:rPr>
          <w:b/>
          <w:sz w:val="22"/>
          <w:szCs w:val="22"/>
        </w:rPr>
        <w:t>Nokia, Nokia Shanghai Bell</w:t>
      </w:r>
      <w:r w:rsidR="002916EF">
        <w:rPr>
          <w:b/>
          <w:sz w:val="22"/>
          <w:szCs w:val="22"/>
        </w:rPr>
        <w:t xml:space="preserve"> </w:t>
      </w:r>
    </w:p>
    <w:p w14:paraId="619D8F54" w14:textId="1927E61B" w:rsidR="00440983" w:rsidRPr="00C04CFA" w:rsidRDefault="00440983" w:rsidP="008E7D27">
      <w:pPr>
        <w:spacing w:before="120" w:after="120" w:line="360" w:lineRule="auto"/>
        <w:ind w:left="2127" w:hanging="2127"/>
        <w:rPr>
          <w:b/>
          <w:sz w:val="22"/>
          <w:szCs w:val="22"/>
        </w:rPr>
      </w:pPr>
      <w:r w:rsidRPr="00C04CFA">
        <w:rPr>
          <w:b/>
          <w:sz w:val="22"/>
          <w:szCs w:val="22"/>
        </w:rPr>
        <w:t>Title:</w:t>
      </w:r>
      <w:r w:rsidRPr="00C04CFA">
        <w:rPr>
          <w:b/>
          <w:sz w:val="22"/>
          <w:szCs w:val="22"/>
        </w:rPr>
        <w:tab/>
      </w:r>
      <w:r w:rsidR="009849FE">
        <w:rPr>
          <w:b/>
          <w:sz w:val="22"/>
          <w:szCs w:val="22"/>
        </w:rPr>
        <w:t xml:space="preserve">pCR to TR 33.929: </w:t>
      </w:r>
      <w:r w:rsidR="0091712B">
        <w:rPr>
          <w:b/>
          <w:sz w:val="22"/>
          <w:szCs w:val="22"/>
        </w:rPr>
        <w:t xml:space="preserve">STIR/SHAKEN </w:t>
      </w:r>
      <w:r w:rsidR="009179D6">
        <w:rPr>
          <w:b/>
          <w:sz w:val="22"/>
          <w:szCs w:val="22"/>
        </w:rPr>
        <w:t>related LI reporting -</w:t>
      </w:r>
      <w:r w:rsidR="00024672">
        <w:rPr>
          <w:b/>
          <w:sz w:val="22"/>
          <w:szCs w:val="22"/>
        </w:rPr>
        <w:t xml:space="preserve"> </w:t>
      </w:r>
      <w:r w:rsidR="0094340A">
        <w:rPr>
          <w:b/>
          <w:sz w:val="22"/>
          <w:szCs w:val="22"/>
        </w:rPr>
        <w:t xml:space="preserve">Part </w:t>
      </w:r>
      <w:r w:rsidR="00B90F5E">
        <w:rPr>
          <w:b/>
          <w:sz w:val="22"/>
          <w:szCs w:val="22"/>
        </w:rPr>
        <w:t>4-2</w:t>
      </w:r>
      <w:r w:rsidR="0094340A">
        <w:rPr>
          <w:b/>
          <w:sz w:val="22"/>
          <w:szCs w:val="22"/>
        </w:rPr>
        <w:t xml:space="preserve"> </w:t>
      </w:r>
      <w:r w:rsidR="00024672">
        <w:rPr>
          <w:b/>
          <w:sz w:val="22"/>
          <w:szCs w:val="22"/>
        </w:rPr>
        <w:t>(</w:t>
      </w:r>
      <w:r w:rsidR="00E17679">
        <w:rPr>
          <w:b/>
          <w:sz w:val="22"/>
          <w:szCs w:val="22"/>
        </w:rPr>
        <w:t>signing required for intra-network IMS sessions, inter-network sessions, originating network,</w:t>
      </w:r>
      <w:r w:rsidR="00B90F5E">
        <w:rPr>
          <w:b/>
          <w:sz w:val="22"/>
          <w:szCs w:val="22"/>
        </w:rPr>
        <w:t xml:space="preserve"> redirecting scenarios)</w:t>
      </w:r>
    </w:p>
    <w:p w14:paraId="74908691" w14:textId="77777777" w:rsidR="00440983" w:rsidRPr="00C04CFA" w:rsidRDefault="00440983" w:rsidP="008E7D27">
      <w:pPr>
        <w:spacing w:before="120" w:after="120" w:line="360" w:lineRule="auto"/>
        <w:ind w:left="2127" w:hanging="2127"/>
        <w:rPr>
          <w:b/>
          <w:sz w:val="22"/>
          <w:szCs w:val="22"/>
        </w:rPr>
      </w:pPr>
      <w:r w:rsidRPr="00C04CFA">
        <w:rPr>
          <w:b/>
          <w:sz w:val="22"/>
          <w:szCs w:val="22"/>
        </w:rPr>
        <w:t>Document for:</w:t>
      </w:r>
      <w:r w:rsidRPr="00C04CFA">
        <w:rPr>
          <w:b/>
          <w:sz w:val="22"/>
          <w:szCs w:val="22"/>
        </w:rPr>
        <w:tab/>
      </w:r>
      <w:r w:rsidR="00643D90">
        <w:rPr>
          <w:b/>
          <w:sz w:val="22"/>
          <w:szCs w:val="22"/>
        </w:rPr>
        <w:t>Agreement</w:t>
      </w:r>
    </w:p>
    <w:p w14:paraId="67876EF2" w14:textId="77777777" w:rsidR="00440983" w:rsidRPr="00C04CFA" w:rsidRDefault="00440983" w:rsidP="008E7D27">
      <w:pPr>
        <w:spacing w:before="120" w:after="120" w:line="360" w:lineRule="auto"/>
        <w:ind w:left="2127" w:hanging="2127"/>
        <w:rPr>
          <w:b/>
          <w:sz w:val="22"/>
          <w:szCs w:val="22"/>
        </w:rPr>
      </w:pPr>
      <w:r w:rsidRPr="00C04CFA">
        <w:rPr>
          <w:b/>
          <w:sz w:val="22"/>
          <w:szCs w:val="22"/>
        </w:rPr>
        <w:t>Agenda Item:</w:t>
      </w:r>
      <w:r w:rsidRPr="00C04CFA">
        <w:rPr>
          <w:b/>
          <w:sz w:val="22"/>
          <w:szCs w:val="22"/>
        </w:rPr>
        <w:tab/>
      </w:r>
      <w:r w:rsidR="00D706B5">
        <w:rPr>
          <w:b/>
          <w:sz w:val="22"/>
          <w:szCs w:val="22"/>
        </w:rPr>
        <w:t>9</w:t>
      </w:r>
    </w:p>
    <w:p w14:paraId="51B826EF" w14:textId="344C87B3" w:rsidR="00440983" w:rsidRPr="00C04CFA" w:rsidRDefault="00440983" w:rsidP="008E7D27">
      <w:pPr>
        <w:pBdr>
          <w:bottom w:val="single" w:sz="4" w:space="1" w:color="auto"/>
        </w:pBdr>
        <w:spacing w:before="120" w:after="120" w:line="360" w:lineRule="auto"/>
        <w:ind w:left="2127" w:hanging="2127"/>
        <w:rPr>
          <w:b/>
          <w:sz w:val="22"/>
          <w:szCs w:val="22"/>
        </w:rPr>
      </w:pPr>
      <w:r w:rsidRPr="00C04CFA">
        <w:rPr>
          <w:b/>
          <w:sz w:val="22"/>
          <w:szCs w:val="22"/>
        </w:rPr>
        <w:t>Work Item / Release:</w:t>
      </w:r>
      <w:r w:rsidRPr="00C04CFA">
        <w:rPr>
          <w:b/>
          <w:sz w:val="22"/>
          <w:szCs w:val="22"/>
        </w:rPr>
        <w:tab/>
      </w:r>
      <w:r w:rsidR="00710A9D">
        <w:rPr>
          <w:b/>
          <w:sz w:val="22"/>
          <w:szCs w:val="22"/>
        </w:rPr>
        <w:t>LI1</w:t>
      </w:r>
      <w:r w:rsidR="00B21C1B">
        <w:rPr>
          <w:b/>
          <w:sz w:val="22"/>
          <w:szCs w:val="22"/>
        </w:rPr>
        <w:t>9</w:t>
      </w:r>
    </w:p>
    <w:p w14:paraId="0B63113A" w14:textId="60CF1C45" w:rsidR="00B21C1B" w:rsidRDefault="00440983" w:rsidP="00B21C1B">
      <w:pPr>
        <w:pBdr>
          <w:bottom w:val="single" w:sz="4" w:space="1" w:color="auto"/>
        </w:pBdr>
        <w:spacing w:before="120" w:after="120"/>
        <w:rPr>
          <w:rFonts w:ascii="Arial" w:hAnsi="Arial" w:cs="Arial"/>
          <w:i/>
          <w:sz w:val="18"/>
          <w:szCs w:val="18"/>
        </w:rPr>
      </w:pPr>
      <w:r w:rsidRPr="00C04CFA">
        <w:rPr>
          <w:b/>
          <w:i/>
          <w:sz w:val="22"/>
          <w:szCs w:val="22"/>
        </w:rPr>
        <w:t>Abstract of the contribution</w:t>
      </w:r>
      <w:r w:rsidRPr="008660D3">
        <w:rPr>
          <w:b/>
          <w:i/>
          <w:sz w:val="22"/>
          <w:szCs w:val="22"/>
        </w:rPr>
        <w:t>:</w:t>
      </w:r>
      <w:r w:rsidR="00850677" w:rsidRPr="008660D3">
        <w:rPr>
          <w:i/>
          <w:sz w:val="22"/>
          <w:szCs w:val="22"/>
        </w:rPr>
        <w:t xml:space="preserve"> </w:t>
      </w:r>
      <w:r w:rsidR="00B21C1B">
        <w:rPr>
          <w:rFonts w:ascii="Arial" w:hAnsi="Arial" w:cs="Arial"/>
          <w:i/>
          <w:sz w:val="18"/>
          <w:szCs w:val="18"/>
        </w:rPr>
        <w:t xml:space="preserve">This </w:t>
      </w:r>
      <w:proofErr w:type="spellStart"/>
      <w:r w:rsidR="00B21C1B">
        <w:rPr>
          <w:rFonts w:ascii="Arial" w:hAnsi="Arial" w:cs="Arial"/>
          <w:i/>
          <w:sz w:val="18"/>
          <w:szCs w:val="18"/>
        </w:rPr>
        <w:t>pCR</w:t>
      </w:r>
      <w:proofErr w:type="spellEnd"/>
      <w:r w:rsidR="00B21C1B">
        <w:rPr>
          <w:rFonts w:ascii="Arial" w:hAnsi="Arial" w:cs="Arial"/>
          <w:i/>
          <w:sz w:val="18"/>
          <w:szCs w:val="18"/>
        </w:rPr>
        <w:t xml:space="preserve"> adds STIR/SHAKEN related LI reporting to illustrate </w:t>
      </w:r>
      <w:proofErr w:type="spellStart"/>
      <w:r w:rsidR="00B21C1B">
        <w:rPr>
          <w:rFonts w:ascii="Arial" w:hAnsi="Arial" w:cs="Arial"/>
          <w:i/>
          <w:sz w:val="18"/>
          <w:szCs w:val="18"/>
        </w:rPr>
        <w:t>xIRIs</w:t>
      </w:r>
      <w:proofErr w:type="spellEnd"/>
      <w:r w:rsidR="00B21C1B">
        <w:rPr>
          <w:rFonts w:ascii="Arial" w:hAnsi="Arial" w:cs="Arial"/>
          <w:i/>
          <w:sz w:val="18"/>
          <w:szCs w:val="18"/>
        </w:rPr>
        <w:t xml:space="preserve"> generated from the IRI-POIs of IMS LI and STIR/SHAKEN LI for originating network </w:t>
      </w:r>
      <w:r w:rsidR="00B21C1B">
        <w:rPr>
          <w:rFonts w:ascii="Arial" w:hAnsi="Arial" w:cs="Arial"/>
          <w:i/>
          <w:sz w:val="18"/>
          <w:szCs w:val="18"/>
        </w:rPr>
        <w:t>redirecting</w:t>
      </w:r>
      <w:r w:rsidR="00B21C1B">
        <w:rPr>
          <w:rFonts w:ascii="Arial" w:hAnsi="Arial" w:cs="Arial"/>
          <w:i/>
          <w:sz w:val="18"/>
          <w:szCs w:val="18"/>
        </w:rPr>
        <w:t xml:space="preserve"> sessions when signing is required for intra-network sessions.</w:t>
      </w:r>
    </w:p>
    <w:p w14:paraId="20BA83AE" w14:textId="7298A207" w:rsidR="006F27AE" w:rsidRDefault="006F27AE" w:rsidP="00F201DF">
      <w:pPr>
        <w:pBdr>
          <w:bottom w:val="single" w:sz="4" w:space="1" w:color="auto"/>
        </w:pBdr>
        <w:spacing w:before="120" w:after="120"/>
        <w:rPr>
          <w:rFonts w:ascii="Arial" w:hAnsi="Arial" w:cs="Arial"/>
          <w:i/>
          <w:sz w:val="18"/>
          <w:szCs w:val="18"/>
        </w:rPr>
      </w:pPr>
    </w:p>
    <w:p w14:paraId="2E5A706C" w14:textId="77777777" w:rsidR="00347117" w:rsidRPr="00F201DF" w:rsidRDefault="002A1336" w:rsidP="00F201DF">
      <w:pPr>
        <w:pBdr>
          <w:bottom w:val="single" w:sz="4" w:space="1" w:color="auto"/>
        </w:pBdr>
        <w:spacing w:before="120" w:after="120"/>
        <w:rPr>
          <w:b/>
          <w:sz w:val="36"/>
          <w:szCs w:val="36"/>
        </w:rPr>
      </w:pPr>
      <w:r>
        <w:rPr>
          <w:b/>
          <w:i/>
          <w:sz w:val="36"/>
          <w:szCs w:val="36"/>
        </w:rPr>
        <w:t>BACKGROUND</w:t>
      </w:r>
    </w:p>
    <w:p w14:paraId="790674B9" w14:textId="573E4FF1" w:rsidR="00C601A7" w:rsidRDefault="0094340A" w:rsidP="0094340A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bookmarkStart w:id="0" w:name="_Hlk108028093"/>
      <w:r>
        <w:rPr>
          <w:bCs/>
          <w:sz w:val="22"/>
          <w:szCs w:val="22"/>
        </w:rPr>
        <w:t>During the SA3LI#92 meeting, STIR/SHAKEN related additions were made to the TR 33.929 to illustrate the IMS NFs that provide the IRI-POI functions for the IMS LI and for STIR/SHAKEN related LI reporting. Those additions also illustrated the algorithms used in determining which of the two (Telephony AS Vs IBCF) would interact with the Signing AS and Verification AS.</w:t>
      </w:r>
      <w:r w:rsidR="004B130F">
        <w:rPr>
          <w:bCs/>
          <w:sz w:val="22"/>
          <w:szCs w:val="22"/>
        </w:rPr>
        <w:t xml:space="preserve"> </w:t>
      </w:r>
    </w:p>
    <w:p w14:paraId="25EE6638" w14:textId="77777777" w:rsidR="00B90F5E" w:rsidRDefault="0094340A" w:rsidP="0094340A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In this set of pCRs, the STIR/SJAKEN related LI reporting along with the IMS LI reporting are illustrated. </w:t>
      </w:r>
    </w:p>
    <w:p w14:paraId="78566A5C" w14:textId="22082E77" w:rsidR="0094340A" w:rsidRDefault="0094340A" w:rsidP="0094340A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This pCR provides the </w:t>
      </w:r>
      <w:r w:rsidR="00B90F5E">
        <w:rPr>
          <w:bCs/>
          <w:sz w:val="22"/>
          <w:szCs w:val="22"/>
        </w:rPr>
        <w:t xml:space="preserve">illustrations for inter-network sessions in the originating network for redirecting scenarios when intra-network signing is required. </w:t>
      </w:r>
    </w:p>
    <w:p w14:paraId="56BD85BF" w14:textId="63BC5ABA" w:rsidR="0094340A" w:rsidRDefault="0094340A" w:rsidP="0094340A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clause numbers are adjusted according to the recommendations of split TR 33.929 (i.e. TR 33.929-2). </w:t>
      </w:r>
    </w:p>
    <w:bookmarkEnd w:id="0"/>
    <w:p w14:paraId="4C82B0F3" w14:textId="77777777" w:rsidR="00DB76A2" w:rsidRDefault="00DB76A2" w:rsidP="00DB76A2">
      <w:pPr>
        <w:tabs>
          <w:tab w:val="left" w:pos="2660"/>
        </w:tabs>
        <w:jc w:val="both"/>
        <w:rPr>
          <w:b/>
          <w:sz w:val="36"/>
          <w:szCs w:val="36"/>
        </w:rPr>
      </w:pPr>
      <w:r>
        <w:rPr>
          <w:b/>
          <w:sz w:val="36"/>
          <w:szCs w:val="36"/>
        </w:rPr>
        <w:t>PROPOSAL</w:t>
      </w:r>
    </w:p>
    <w:p w14:paraId="5C082A95" w14:textId="77777777" w:rsidR="00627899" w:rsidRDefault="00627899" w:rsidP="00627899">
      <w:pPr>
        <w:tabs>
          <w:tab w:val="left" w:pos="709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Incorporate the following to the TR 33.929-2. </w:t>
      </w:r>
    </w:p>
    <w:p w14:paraId="04E0309C" w14:textId="77777777" w:rsidR="0083164D" w:rsidRPr="00A154E2" w:rsidRDefault="0083164D" w:rsidP="0083164D">
      <w:pPr>
        <w:tabs>
          <w:tab w:val="left" w:pos="709"/>
        </w:tabs>
        <w:jc w:val="both"/>
        <w:rPr>
          <w:bCs/>
          <w:color w:val="7030A0"/>
          <w:sz w:val="28"/>
          <w:szCs w:val="28"/>
        </w:rPr>
      </w:pPr>
      <w:r w:rsidRPr="00A154E2">
        <w:rPr>
          <w:bCs/>
          <w:color w:val="7030A0"/>
          <w:sz w:val="28"/>
          <w:szCs w:val="28"/>
        </w:rPr>
        <w:t>*</w:t>
      </w:r>
      <w:bookmarkStart w:id="1" w:name="_Hlk161159021"/>
      <w:r w:rsidRPr="00A154E2">
        <w:rPr>
          <w:bCs/>
          <w:color w:val="7030A0"/>
          <w:sz w:val="28"/>
          <w:szCs w:val="28"/>
        </w:rPr>
        <w:t>*** The following (only clause headings are shown here) are in the TR 33.929-2</w:t>
      </w:r>
      <w:r>
        <w:rPr>
          <w:bCs/>
          <w:color w:val="7030A0"/>
          <w:sz w:val="28"/>
          <w:szCs w:val="28"/>
        </w:rPr>
        <w:t xml:space="preserve"> and other pCRs</w:t>
      </w:r>
      <w:r w:rsidRPr="00A154E2">
        <w:rPr>
          <w:bCs/>
          <w:color w:val="7030A0"/>
          <w:sz w:val="28"/>
          <w:szCs w:val="28"/>
        </w:rPr>
        <w:t xml:space="preserve"> ***</w:t>
      </w:r>
    </w:p>
    <w:bookmarkEnd w:id="1"/>
    <w:p w14:paraId="53597D7E" w14:textId="77777777" w:rsidR="00627899" w:rsidRDefault="00627899" w:rsidP="00627899">
      <w:pPr>
        <w:pStyle w:val="Heading1"/>
      </w:pPr>
      <w:r>
        <w:lastRenderedPageBreak/>
        <w:t xml:space="preserve">4 </w:t>
      </w:r>
      <w:r>
        <w:tab/>
        <w:t xml:space="preserve">STIR/SHAKEN related LI </w:t>
      </w:r>
      <w:proofErr w:type="gramStart"/>
      <w:r>
        <w:t>reporting</w:t>
      </w:r>
      <w:proofErr w:type="gramEnd"/>
      <w:r>
        <w:t xml:space="preserve"> </w:t>
      </w:r>
    </w:p>
    <w:p w14:paraId="2B3026F0" w14:textId="77777777" w:rsidR="00627899" w:rsidRDefault="00627899" w:rsidP="00627899">
      <w:pPr>
        <w:pStyle w:val="Heading2"/>
      </w:pPr>
      <w:r>
        <w:t>4.1</w:t>
      </w:r>
      <w:r>
        <w:tab/>
        <w:t>General</w:t>
      </w:r>
    </w:p>
    <w:p w14:paraId="715288B2" w14:textId="77777777" w:rsidR="00627899" w:rsidRPr="00E40548" w:rsidRDefault="00627899" w:rsidP="00627899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 w:rsidRPr="00E40548">
        <w:rPr>
          <w:bCs/>
          <w:sz w:val="22"/>
          <w:szCs w:val="22"/>
        </w:rPr>
        <w:t>Text in TR 33.929-2.v001.</w:t>
      </w:r>
    </w:p>
    <w:p w14:paraId="065307C2" w14:textId="77777777" w:rsidR="00627899" w:rsidRDefault="00627899" w:rsidP="00627899">
      <w:pPr>
        <w:pStyle w:val="Heading2"/>
      </w:pPr>
      <w:r>
        <w:t>4.2</w:t>
      </w:r>
      <w:r>
        <w:tab/>
        <w:t xml:space="preserve">Background </w:t>
      </w:r>
    </w:p>
    <w:p w14:paraId="3A5D50F4" w14:textId="77777777" w:rsidR="00627899" w:rsidRPr="00E40548" w:rsidRDefault="00627899" w:rsidP="00627899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 w:rsidRPr="00E40548">
        <w:rPr>
          <w:bCs/>
          <w:sz w:val="22"/>
          <w:szCs w:val="22"/>
        </w:rPr>
        <w:t>Text in TR 33.929-2.v001.</w:t>
      </w:r>
      <w:r w:rsidRPr="00E40548">
        <w:rPr>
          <w:bCs/>
          <w:sz w:val="22"/>
          <w:szCs w:val="22"/>
        </w:rPr>
        <w:tab/>
      </w:r>
    </w:p>
    <w:p w14:paraId="28F77250" w14:textId="77777777" w:rsidR="00627899" w:rsidRDefault="00627899" w:rsidP="00627899">
      <w:pPr>
        <w:pStyle w:val="Heading2"/>
      </w:pPr>
      <w:r>
        <w:t>4.3</w:t>
      </w:r>
      <w:r>
        <w:tab/>
        <w:t>IMS LI and STIR/SHAKEN LI</w:t>
      </w:r>
    </w:p>
    <w:p w14:paraId="37E94074" w14:textId="77777777" w:rsidR="00627899" w:rsidRDefault="00627899" w:rsidP="00627899">
      <w:r>
        <w:t>Text in TR 33.929-2.v001.</w:t>
      </w:r>
    </w:p>
    <w:p w14:paraId="670B16E5" w14:textId="77777777" w:rsidR="00627899" w:rsidRDefault="00627899" w:rsidP="00627899">
      <w:pPr>
        <w:pStyle w:val="Heading2"/>
      </w:pPr>
      <w:r>
        <w:t>4.4</w:t>
      </w:r>
      <w:r>
        <w:tab/>
        <w:t>LI reporting details</w:t>
      </w:r>
    </w:p>
    <w:p w14:paraId="2F7A3013" w14:textId="35E2010E" w:rsidR="00627899" w:rsidRDefault="00627899" w:rsidP="00627899">
      <w:pPr>
        <w:pStyle w:val="Heading3"/>
      </w:pPr>
      <w:r>
        <w:t>4.4.1</w:t>
      </w:r>
      <w:r>
        <w:tab/>
        <w:t>General</w:t>
      </w:r>
      <w:r w:rsidR="004B130F">
        <w:t xml:space="preserve"> </w:t>
      </w:r>
    </w:p>
    <w:p w14:paraId="47297398" w14:textId="0FB16929" w:rsidR="00270EB6" w:rsidRDefault="00270EB6" w:rsidP="00270EB6">
      <w:pPr>
        <w:pStyle w:val="Heading3"/>
      </w:pPr>
      <w:r w:rsidRPr="00412145">
        <w:t>4.4.2</w:t>
      </w:r>
      <w:r w:rsidRPr="00412145">
        <w:tab/>
      </w:r>
      <w:r>
        <w:t>General concept overview</w:t>
      </w:r>
      <w:r w:rsidR="004B130F">
        <w:t xml:space="preserve"> </w:t>
      </w:r>
    </w:p>
    <w:p w14:paraId="1C446F2E" w14:textId="629D029E" w:rsidR="00270EB6" w:rsidRPr="00E17922" w:rsidRDefault="00270EB6" w:rsidP="00270EB6">
      <w:pPr>
        <w:pStyle w:val="Heading3"/>
      </w:pPr>
      <w:r>
        <w:t>4.4.3</w:t>
      </w:r>
      <w:r>
        <w:tab/>
        <w:t xml:space="preserve">General principles of STIR/SHAKEN related LI </w:t>
      </w:r>
      <w:proofErr w:type="gramStart"/>
      <w:r>
        <w:t>reporting</w:t>
      </w:r>
      <w:proofErr w:type="gramEnd"/>
      <w:r w:rsidR="004B130F">
        <w:t xml:space="preserve"> </w:t>
      </w:r>
    </w:p>
    <w:p w14:paraId="76D8CC81" w14:textId="3E5E36B2" w:rsidR="00627899" w:rsidRDefault="00627899" w:rsidP="00627899">
      <w:pPr>
        <w:pStyle w:val="Heading3"/>
      </w:pPr>
      <w:r>
        <w:t>4.4.</w:t>
      </w:r>
      <w:r w:rsidR="0083164D">
        <w:t>4</w:t>
      </w:r>
      <w:r>
        <w:tab/>
        <w:t xml:space="preserve">Signing required for intra-network IMS </w:t>
      </w:r>
      <w:proofErr w:type="gramStart"/>
      <w:r>
        <w:t>sessions</w:t>
      </w:r>
      <w:proofErr w:type="gramEnd"/>
      <w:r w:rsidR="004B130F">
        <w:t xml:space="preserve"> </w:t>
      </w:r>
    </w:p>
    <w:p w14:paraId="762A68BF" w14:textId="78876F06" w:rsidR="00627899" w:rsidRDefault="00627899" w:rsidP="00627899">
      <w:pPr>
        <w:pStyle w:val="Heading4"/>
      </w:pPr>
      <w:r>
        <w:t>4.4.</w:t>
      </w:r>
      <w:r w:rsidR="0083164D">
        <w:t>4</w:t>
      </w:r>
      <w:r>
        <w:t>.1</w:t>
      </w:r>
      <w:r>
        <w:tab/>
        <w:t>General</w:t>
      </w:r>
    </w:p>
    <w:p w14:paraId="54015934" w14:textId="139C85B2" w:rsidR="00627899" w:rsidRDefault="00627899" w:rsidP="00627899">
      <w:pPr>
        <w:pStyle w:val="Heading4"/>
      </w:pPr>
      <w:r>
        <w:t>4.4.</w:t>
      </w:r>
      <w:r w:rsidR="0083164D">
        <w:t>4</w:t>
      </w:r>
      <w:r>
        <w:t>.2</w:t>
      </w:r>
      <w:r>
        <w:tab/>
        <w:t>Intra-network IMS sessions (non-roaming) – basic scenarios</w:t>
      </w:r>
    </w:p>
    <w:p w14:paraId="52C7F66F" w14:textId="02DA5F8B" w:rsidR="00627899" w:rsidRDefault="00627899" w:rsidP="00627899">
      <w:pPr>
        <w:pStyle w:val="Heading4"/>
      </w:pPr>
      <w:r>
        <w:t>4.4.</w:t>
      </w:r>
      <w:r w:rsidR="0083164D">
        <w:t>4</w:t>
      </w:r>
      <w:r>
        <w:t>.3</w:t>
      </w:r>
      <w:r>
        <w:tab/>
        <w:t xml:space="preserve">Intra-network IMS sessions (non-roaming) – redirecting </w:t>
      </w:r>
      <w:proofErr w:type="gramStart"/>
      <w:r>
        <w:t>scenarios</w:t>
      </w:r>
      <w:proofErr w:type="gramEnd"/>
    </w:p>
    <w:p w14:paraId="31AB7F7A" w14:textId="4541CE17" w:rsidR="0083164D" w:rsidRDefault="0083164D" w:rsidP="0083164D">
      <w:pPr>
        <w:pStyle w:val="Heading4"/>
      </w:pPr>
      <w:r w:rsidRPr="0024680A">
        <w:t>4.4.</w:t>
      </w:r>
      <w:r>
        <w:t>4</w:t>
      </w:r>
      <w:r w:rsidRPr="0024680A">
        <w:t>.</w:t>
      </w:r>
      <w:r>
        <w:t>4</w:t>
      </w:r>
      <w:r w:rsidRPr="0024680A">
        <w:tab/>
        <w:t>Int</w:t>
      </w:r>
      <w:r>
        <w:t>er</w:t>
      </w:r>
      <w:r w:rsidRPr="0024680A">
        <w:t>-network IMS sessions (</w:t>
      </w:r>
      <w:r>
        <w:t>originating</w:t>
      </w:r>
      <w:r w:rsidR="00092267">
        <w:t xml:space="preserve"> </w:t>
      </w:r>
      <w:r>
        <w:t>network</w:t>
      </w:r>
      <w:r w:rsidRPr="0024680A">
        <w:t>)</w:t>
      </w:r>
    </w:p>
    <w:p w14:paraId="1B4645D6" w14:textId="77777777" w:rsidR="0083164D" w:rsidRDefault="0083164D" w:rsidP="000361C7">
      <w:pPr>
        <w:pStyle w:val="Heading5"/>
      </w:pPr>
      <w:r>
        <w:t>4.4.4.4.1</w:t>
      </w:r>
      <w:r>
        <w:tab/>
        <w:t xml:space="preserve">General </w:t>
      </w:r>
    </w:p>
    <w:p w14:paraId="7E45E228" w14:textId="6D11F1A5" w:rsidR="00627899" w:rsidRDefault="00627899" w:rsidP="00627899">
      <w:pPr>
        <w:pStyle w:val="Heading5"/>
      </w:pPr>
      <w:r>
        <w:t>4.4.</w:t>
      </w:r>
      <w:r w:rsidR="0083164D">
        <w:t>4</w:t>
      </w:r>
      <w:r>
        <w:t>.</w:t>
      </w:r>
      <w:r w:rsidR="0083164D">
        <w:t>4</w:t>
      </w:r>
      <w:r>
        <w:t>.2</w:t>
      </w:r>
      <w:r>
        <w:tab/>
        <w:t xml:space="preserve">Scenario 1: Party A (target) calls Party B </w:t>
      </w:r>
    </w:p>
    <w:p w14:paraId="1D7459D9" w14:textId="40CB1A9B" w:rsidR="00627899" w:rsidRDefault="00627899" w:rsidP="00627899">
      <w:pPr>
        <w:pStyle w:val="Heading5"/>
      </w:pPr>
      <w:r>
        <w:t>4.4.</w:t>
      </w:r>
      <w:r w:rsidR="0083164D">
        <w:t>4</w:t>
      </w:r>
      <w:r>
        <w:t>.</w:t>
      </w:r>
      <w:r w:rsidR="0083164D">
        <w:t>4</w:t>
      </w:r>
      <w:r>
        <w:t>.3</w:t>
      </w:r>
      <w:r>
        <w:tab/>
        <w:t xml:space="preserve">Scenario 2: Party A calls Party B (target non-local ID) </w:t>
      </w:r>
    </w:p>
    <w:p w14:paraId="3750DD9A" w14:textId="77777777" w:rsidR="0083164D" w:rsidRDefault="0083164D" w:rsidP="0083164D">
      <w:pPr>
        <w:tabs>
          <w:tab w:val="left" w:pos="709"/>
        </w:tabs>
        <w:jc w:val="both"/>
        <w:rPr>
          <w:bCs/>
          <w:color w:val="7030A0"/>
          <w:sz w:val="28"/>
          <w:szCs w:val="28"/>
        </w:rPr>
      </w:pPr>
      <w:bookmarkStart w:id="2" w:name="_Hlk161159100"/>
      <w:r w:rsidRPr="00A154E2">
        <w:rPr>
          <w:bCs/>
          <w:color w:val="7030A0"/>
          <w:sz w:val="28"/>
          <w:szCs w:val="28"/>
        </w:rPr>
        <w:t xml:space="preserve">*** </w:t>
      </w:r>
      <w:r>
        <w:rPr>
          <w:bCs/>
          <w:color w:val="7030A0"/>
          <w:sz w:val="28"/>
          <w:szCs w:val="28"/>
        </w:rPr>
        <w:t>End of clause headings from TR 33.929-2 and other pCRs</w:t>
      </w:r>
      <w:r w:rsidRPr="00A154E2">
        <w:rPr>
          <w:bCs/>
          <w:color w:val="7030A0"/>
          <w:sz w:val="28"/>
          <w:szCs w:val="28"/>
        </w:rPr>
        <w:t>***</w:t>
      </w:r>
    </w:p>
    <w:bookmarkEnd w:id="2"/>
    <w:p w14:paraId="725E58FE" w14:textId="77777777" w:rsidR="00627899" w:rsidRDefault="00627899" w:rsidP="00627899">
      <w:pPr>
        <w:tabs>
          <w:tab w:val="left" w:pos="709"/>
        </w:tabs>
        <w:jc w:val="both"/>
        <w:rPr>
          <w:bCs/>
          <w:color w:val="7030A0"/>
          <w:sz w:val="28"/>
          <w:szCs w:val="28"/>
        </w:rPr>
      </w:pPr>
    </w:p>
    <w:p w14:paraId="2888F8BE" w14:textId="77777777" w:rsidR="00627899" w:rsidRDefault="00627899" w:rsidP="00627899">
      <w:pPr>
        <w:rPr>
          <w:color w:val="7030A0"/>
          <w:sz w:val="44"/>
          <w:szCs w:val="44"/>
        </w:rPr>
      </w:pPr>
      <w:r w:rsidRPr="00A154E2">
        <w:rPr>
          <w:color w:val="7030A0"/>
          <w:sz w:val="44"/>
          <w:szCs w:val="44"/>
        </w:rPr>
        <w:t xml:space="preserve">**** </w:t>
      </w:r>
      <w:r>
        <w:rPr>
          <w:color w:val="7030A0"/>
          <w:sz w:val="44"/>
          <w:szCs w:val="44"/>
        </w:rPr>
        <w:t>New text</w:t>
      </w:r>
      <w:r w:rsidRPr="00A154E2">
        <w:rPr>
          <w:color w:val="7030A0"/>
          <w:sz w:val="44"/>
          <w:szCs w:val="44"/>
        </w:rPr>
        <w:t xml:space="preserve"> ****</w:t>
      </w:r>
    </w:p>
    <w:p w14:paraId="1C8DE131" w14:textId="1C939EA4" w:rsidR="00627899" w:rsidRDefault="00627899" w:rsidP="00627899">
      <w:pPr>
        <w:pStyle w:val="Heading5"/>
      </w:pPr>
      <w:r>
        <w:lastRenderedPageBreak/>
        <w:t>4.4.</w:t>
      </w:r>
      <w:r w:rsidR="0083164D">
        <w:t>4</w:t>
      </w:r>
      <w:r>
        <w:t>.</w:t>
      </w:r>
      <w:r w:rsidR="0083164D">
        <w:t>4</w:t>
      </w:r>
      <w:r>
        <w:t>.4</w:t>
      </w:r>
      <w:r>
        <w:tab/>
        <w:t>Scenario 3: Party A (target) calls Party B (target) redirected to Party C (target non-local ID)</w:t>
      </w:r>
    </w:p>
    <w:p w14:paraId="4ED8D670" w14:textId="6B254185" w:rsidR="0083164D" w:rsidRPr="0083164D" w:rsidRDefault="0083164D" w:rsidP="0083164D">
      <w:pPr>
        <w:pStyle w:val="Heading6"/>
      </w:pPr>
      <w:r>
        <w:t>4.4.4.4.4.1</w:t>
      </w:r>
      <w:r>
        <w:tab/>
        <w:t>The scenario</w:t>
      </w:r>
    </w:p>
    <w:p w14:paraId="5D0254C8" w14:textId="13E9AC64" w:rsidR="00E11CA1" w:rsidRDefault="00E11CA1" w:rsidP="00627899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Multiple targets are considered here.</w:t>
      </w:r>
    </w:p>
    <w:p w14:paraId="0A04D0AC" w14:textId="0A60B12F" w:rsidR="00627899" w:rsidRDefault="00627899" w:rsidP="00627899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In th</w:t>
      </w:r>
      <w:r w:rsidR="00E11CA1">
        <w:rPr>
          <w:bCs/>
          <w:sz w:val="22"/>
          <w:szCs w:val="22"/>
        </w:rPr>
        <w:t>e</w:t>
      </w:r>
      <w:r>
        <w:rPr>
          <w:bCs/>
          <w:sz w:val="22"/>
          <w:szCs w:val="22"/>
        </w:rPr>
        <w:t xml:space="preserve"> scenario, Party A calls Party B who has a call forwarding to Party C. Party A and Part B are the targets in the originating network. Party C is a target non-local ID in the originating network.</w:t>
      </w:r>
    </w:p>
    <w:p w14:paraId="75C60EFA" w14:textId="3A7A0C86" w:rsidR="00627899" w:rsidRDefault="00627899" w:rsidP="00627899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LEMF-1 is intercepting the target Party A, LEMF-2 is intercepting the target Party B and LEMF-3 is intercepting the target non-local ID Party C.</w:t>
      </w:r>
    </w:p>
    <w:p w14:paraId="4A398B60" w14:textId="64CFF46D" w:rsidR="00627899" w:rsidRPr="00F31F1B" w:rsidRDefault="00DB7E52" w:rsidP="00627899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center"/>
        <w:rPr>
          <w:b/>
          <w:bCs/>
        </w:rPr>
      </w:pPr>
      <w:r>
        <w:object w:dxaOrig="9960" w:dyaOrig="3564" w14:anchorId="38BC78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1.65pt;height:171.8pt" o:ole="">
            <v:imagedata r:id="rId8" o:title=""/>
          </v:shape>
          <o:OLEObject Type="Embed" ProgID="Visio.Drawing.15" ShapeID="_x0000_i1025" DrawAspect="Content" ObjectID="_1773650715" r:id="rId9"/>
        </w:object>
      </w:r>
    </w:p>
    <w:p w14:paraId="75917ADC" w14:textId="451273CD" w:rsidR="00627899" w:rsidRDefault="00627899" w:rsidP="0083164D">
      <w:pPr>
        <w:pStyle w:val="Caption"/>
        <w:jc w:val="center"/>
      </w:pPr>
      <w:r>
        <w:t>Figure 4.4.</w:t>
      </w:r>
      <w:r w:rsidR="0083164D">
        <w:t>4</w:t>
      </w:r>
      <w:r>
        <w:t>.</w:t>
      </w:r>
      <w:r w:rsidR="0083164D">
        <w:t>4</w:t>
      </w:r>
      <w:r>
        <w:t>.4</w:t>
      </w:r>
      <w:r w:rsidR="0083164D">
        <w:t>.1</w:t>
      </w:r>
      <w:r>
        <w:t xml:space="preserve">-1: Party A </w:t>
      </w:r>
      <w:r w:rsidR="0083164D">
        <w:t xml:space="preserve">(target) </w:t>
      </w:r>
      <w:r>
        <w:t>calls Party B</w:t>
      </w:r>
      <w:r w:rsidR="0083164D">
        <w:t xml:space="preserve"> (target) redirected to Party C (target </w:t>
      </w:r>
      <w:r>
        <w:t>non-local ID)</w:t>
      </w:r>
      <w:r w:rsidR="004B130F">
        <w:t xml:space="preserve"> </w:t>
      </w:r>
    </w:p>
    <w:p w14:paraId="0647A8C3" w14:textId="773F5036" w:rsidR="00627899" w:rsidRDefault="00627899" w:rsidP="00E646C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spacing w:before="120"/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descriptions given in clause 4.4.3</w:t>
      </w:r>
      <w:r w:rsidR="0083164D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apply to this scenario as well.</w:t>
      </w:r>
    </w:p>
    <w:p w14:paraId="278D5D3E" w14:textId="52F51829" w:rsidR="008704E7" w:rsidRDefault="00627899" w:rsidP="0083164D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figures 4.4.</w:t>
      </w:r>
      <w:r w:rsidR="0083164D">
        <w:rPr>
          <w:bCs/>
          <w:sz w:val="22"/>
          <w:szCs w:val="22"/>
        </w:rPr>
        <w:t>4</w:t>
      </w:r>
      <w:r>
        <w:rPr>
          <w:bCs/>
          <w:sz w:val="22"/>
          <w:szCs w:val="22"/>
        </w:rPr>
        <w:t>.</w:t>
      </w:r>
      <w:r w:rsidR="0083164D">
        <w:rPr>
          <w:bCs/>
          <w:sz w:val="22"/>
          <w:szCs w:val="22"/>
        </w:rPr>
        <w:t>4</w:t>
      </w:r>
      <w:r>
        <w:rPr>
          <w:bCs/>
          <w:sz w:val="22"/>
          <w:szCs w:val="22"/>
        </w:rPr>
        <w:t>.4</w:t>
      </w:r>
      <w:r w:rsidR="0083164D">
        <w:rPr>
          <w:bCs/>
          <w:sz w:val="22"/>
          <w:szCs w:val="22"/>
        </w:rPr>
        <w:t>.2-1</w:t>
      </w:r>
      <w:r w:rsidR="008704E7">
        <w:rPr>
          <w:bCs/>
          <w:sz w:val="22"/>
          <w:szCs w:val="22"/>
        </w:rPr>
        <w:t xml:space="preserve"> and</w:t>
      </w:r>
      <w:r w:rsidR="003B051E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4.4.</w:t>
      </w:r>
      <w:r w:rsidR="0083164D">
        <w:rPr>
          <w:bCs/>
          <w:sz w:val="22"/>
          <w:szCs w:val="22"/>
        </w:rPr>
        <w:t>4</w:t>
      </w:r>
      <w:r>
        <w:rPr>
          <w:bCs/>
          <w:sz w:val="22"/>
          <w:szCs w:val="22"/>
        </w:rPr>
        <w:t>.</w:t>
      </w:r>
      <w:r w:rsidR="0083164D">
        <w:rPr>
          <w:bCs/>
          <w:sz w:val="22"/>
          <w:szCs w:val="22"/>
        </w:rPr>
        <w:t>4</w:t>
      </w:r>
      <w:r>
        <w:rPr>
          <w:bCs/>
          <w:sz w:val="22"/>
          <w:szCs w:val="22"/>
        </w:rPr>
        <w:t>.4</w:t>
      </w:r>
      <w:r w:rsidR="0083164D">
        <w:rPr>
          <w:bCs/>
          <w:sz w:val="22"/>
          <w:szCs w:val="22"/>
        </w:rPr>
        <w:t>.3-1</w:t>
      </w:r>
      <w:r w:rsidR="003B051E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illustrate the LI aspects for this scenario.</w:t>
      </w:r>
    </w:p>
    <w:p w14:paraId="5C70D6AC" w14:textId="1FACB024" w:rsidR="008704E7" w:rsidRDefault="008704E7" w:rsidP="0083164D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Both</w:t>
      </w:r>
      <w:r w:rsidR="003B051E">
        <w:rPr>
          <w:bCs/>
          <w:sz w:val="22"/>
          <w:szCs w:val="22"/>
        </w:rPr>
        <w:t xml:space="preserve"> illustrations </w:t>
      </w:r>
      <w:r w:rsidR="0083164D">
        <w:rPr>
          <w:bCs/>
          <w:sz w:val="22"/>
          <w:szCs w:val="22"/>
        </w:rPr>
        <w:t xml:space="preserve">assume the default option (see TS 33.127 [3]) for IMS LI for targets </w:t>
      </w:r>
      <w:r w:rsidR="003B051E">
        <w:rPr>
          <w:bCs/>
          <w:sz w:val="22"/>
          <w:szCs w:val="22"/>
        </w:rPr>
        <w:t>Party A</w:t>
      </w:r>
      <w:r>
        <w:rPr>
          <w:bCs/>
          <w:sz w:val="22"/>
          <w:szCs w:val="22"/>
        </w:rPr>
        <w:t xml:space="preserve"> and </w:t>
      </w:r>
      <w:r w:rsidR="003B051E">
        <w:rPr>
          <w:bCs/>
          <w:sz w:val="22"/>
          <w:szCs w:val="22"/>
        </w:rPr>
        <w:t xml:space="preserve">Party B </w:t>
      </w:r>
      <w:r>
        <w:rPr>
          <w:bCs/>
          <w:sz w:val="22"/>
          <w:szCs w:val="22"/>
        </w:rPr>
        <w:t xml:space="preserve">and target non-local ID (Party C). </w:t>
      </w:r>
      <w:r w:rsidR="0083164D">
        <w:rPr>
          <w:bCs/>
          <w:sz w:val="22"/>
          <w:szCs w:val="22"/>
        </w:rPr>
        <w:t xml:space="preserve">Therefore, the </w:t>
      </w:r>
      <w:r w:rsidR="0083164D" w:rsidRPr="0064339E">
        <w:rPr>
          <w:bCs/>
          <w:sz w:val="22"/>
          <w:szCs w:val="22"/>
        </w:rPr>
        <w:t xml:space="preserve">S-CSCF </w:t>
      </w:r>
      <w:r w:rsidR="0083164D">
        <w:rPr>
          <w:bCs/>
          <w:sz w:val="22"/>
          <w:szCs w:val="22"/>
        </w:rPr>
        <w:t xml:space="preserve">of A </w:t>
      </w:r>
      <w:r w:rsidR="0083164D" w:rsidRPr="0064339E">
        <w:rPr>
          <w:bCs/>
          <w:sz w:val="22"/>
          <w:szCs w:val="22"/>
        </w:rPr>
        <w:t>provides the IRI-POI functions for IMS LI</w:t>
      </w:r>
      <w:r w:rsidR="0083164D">
        <w:rPr>
          <w:bCs/>
          <w:sz w:val="22"/>
          <w:szCs w:val="22"/>
        </w:rPr>
        <w:t xml:space="preserve"> for target Party A, S-CSCF of B provides the IRI-POI functions for IMS LI for target Party B</w:t>
      </w:r>
      <w:r w:rsidR="00E70D10">
        <w:rPr>
          <w:bCs/>
          <w:sz w:val="22"/>
          <w:szCs w:val="22"/>
        </w:rPr>
        <w:t xml:space="preserve"> and </w:t>
      </w:r>
      <w:r w:rsidR="00E11CA1">
        <w:rPr>
          <w:bCs/>
          <w:sz w:val="22"/>
          <w:szCs w:val="22"/>
        </w:rPr>
        <w:t>e</w:t>
      </w:r>
      <w:r w:rsidR="00E70D10">
        <w:rPr>
          <w:bCs/>
          <w:sz w:val="22"/>
          <w:szCs w:val="22"/>
        </w:rPr>
        <w:t>gress IBCF provides the IRI-POI functions for target non-local ID</w:t>
      </w:r>
      <w:r>
        <w:rPr>
          <w:bCs/>
          <w:sz w:val="22"/>
          <w:szCs w:val="22"/>
        </w:rPr>
        <w:t xml:space="preserve"> (Party C)</w:t>
      </w:r>
      <w:r w:rsidR="003B051E">
        <w:rPr>
          <w:bCs/>
          <w:sz w:val="22"/>
          <w:szCs w:val="22"/>
        </w:rPr>
        <w:t>.</w:t>
      </w:r>
    </w:p>
    <w:p w14:paraId="78648AA5" w14:textId="3EEE275A" w:rsidR="0083164D" w:rsidRPr="00B13566" w:rsidRDefault="0083164D" w:rsidP="003B051E">
      <w:pPr>
        <w:pStyle w:val="Heading6"/>
      </w:pPr>
      <w:r>
        <w:t>4.4.4.4.4.2</w:t>
      </w:r>
      <w:r>
        <w:tab/>
        <w:t xml:space="preserve">When </w:t>
      </w:r>
      <w:proofErr w:type="spellStart"/>
      <w:r>
        <w:t>ReportDiversionPASSporTInfo</w:t>
      </w:r>
      <w:proofErr w:type="spellEnd"/>
      <w:r>
        <w:t xml:space="preserve"> is set to </w:t>
      </w:r>
      <w:r w:rsidR="00E11CA1">
        <w:t>"</w:t>
      </w:r>
      <w:proofErr w:type="gramStart"/>
      <w:r w:rsidR="008704E7">
        <w:t>False</w:t>
      </w:r>
      <w:r w:rsidR="00E11CA1">
        <w:t>"</w:t>
      </w:r>
      <w:proofErr w:type="gramEnd"/>
    </w:p>
    <w:p w14:paraId="3252D98C" w14:textId="76983EF8" w:rsidR="008704E7" w:rsidRDefault="008704E7" w:rsidP="008704E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For target non-local ID (Party C), the illustration assumes</w:t>
      </w:r>
      <w:r w:rsidR="004B130F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option 1 (see clause 4.4.4.4.3</w:t>
      </w:r>
      <w:r w:rsidR="00E11CA1">
        <w:rPr>
          <w:bCs/>
          <w:sz w:val="22"/>
          <w:szCs w:val="22"/>
        </w:rPr>
        <w:t>.1</w:t>
      </w:r>
      <w:r>
        <w:rPr>
          <w:bCs/>
          <w:sz w:val="22"/>
          <w:szCs w:val="22"/>
        </w:rPr>
        <w:t xml:space="preserve">) for the STIR/SHAKEN related LI reporting. Therefore, </w:t>
      </w:r>
      <w:r w:rsidR="00E646C5">
        <w:rPr>
          <w:bCs/>
          <w:sz w:val="22"/>
          <w:szCs w:val="22"/>
        </w:rPr>
        <w:t xml:space="preserve">the Telephony AS (of B) </w:t>
      </w:r>
      <w:r>
        <w:rPr>
          <w:bCs/>
          <w:sz w:val="22"/>
          <w:szCs w:val="22"/>
        </w:rPr>
        <w:t>provides the IRI-POI functions for STIR/SHAKEN related LI reporting for target non-local ID (Party C).</w:t>
      </w:r>
    </w:p>
    <w:p w14:paraId="373FD515" w14:textId="2E081B6E" w:rsidR="008704E7" w:rsidRDefault="008704E7" w:rsidP="008704E7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In this illustration, </w:t>
      </w:r>
      <w:r w:rsidR="00627899">
        <w:rPr>
          <w:bCs/>
          <w:sz w:val="22"/>
          <w:szCs w:val="22"/>
        </w:rPr>
        <w:t xml:space="preserve">the </w:t>
      </w:r>
      <w:proofErr w:type="spellStart"/>
      <w:r w:rsidR="00627899">
        <w:rPr>
          <w:bCs/>
          <w:sz w:val="22"/>
          <w:szCs w:val="22"/>
        </w:rPr>
        <w:t>ReportDiversionPASSporTInfo</w:t>
      </w:r>
      <w:proofErr w:type="spellEnd"/>
      <w:r w:rsidR="00627899">
        <w:rPr>
          <w:bCs/>
          <w:sz w:val="22"/>
          <w:szCs w:val="22"/>
        </w:rPr>
        <w:t xml:space="preserve"> is </w:t>
      </w:r>
      <w:r w:rsidR="0083164D">
        <w:rPr>
          <w:bCs/>
          <w:sz w:val="22"/>
          <w:szCs w:val="22"/>
        </w:rPr>
        <w:t xml:space="preserve">set to </w:t>
      </w:r>
      <w:r w:rsidR="00E11CA1">
        <w:rPr>
          <w:bCs/>
          <w:sz w:val="22"/>
          <w:szCs w:val="22"/>
        </w:rPr>
        <w:t>"</w:t>
      </w:r>
      <w:r w:rsidR="0083164D">
        <w:rPr>
          <w:bCs/>
          <w:sz w:val="22"/>
          <w:szCs w:val="22"/>
        </w:rPr>
        <w:t>F</w:t>
      </w:r>
      <w:r w:rsidR="00627899">
        <w:rPr>
          <w:bCs/>
          <w:sz w:val="22"/>
          <w:szCs w:val="22"/>
        </w:rPr>
        <w:t>alse</w:t>
      </w:r>
      <w:r w:rsidR="00E11CA1">
        <w:rPr>
          <w:bCs/>
          <w:sz w:val="22"/>
          <w:szCs w:val="22"/>
        </w:rPr>
        <w:t>"</w:t>
      </w:r>
      <w:r>
        <w:rPr>
          <w:bCs/>
          <w:sz w:val="22"/>
          <w:szCs w:val="22"/>
        </w:rPr>
        <w:t>.</w:t>
      </w:r>
    </w:p>
    <w:p w14:paraId="0D9556DB" w14:textId="211D5FAC" w:rsidR="00627899" w:rsidRDefault="003115C1" w:rsidP="00627899">
      <w:r>
        <w:object w:dxaOrig="18546" w:dyaOrig="9618" w14:anchorId="7E33835C">
          <v:shape id="_x0000_i1026" type="#_x0000_t75" style="width:481.1pt;height:249.8pt" o:ole="">
            <v:imagedata r:id="rId10" o:title=""/>
          </v:shape>
          <o:OLEObject Type="Embed" ProgID="Visio.Drawing.15" ShapeID="_x0000_i1026" DrawAspect="Content" ObjectID="_1773650716" r:id="rId11"/>
        </w:object>
      </w:r>
    </w:p>
    <w:p w14:paraId="1CD030E4" w14:textId="081119B7" w:rsidR="0083164D" w:rsidRDefault="00627899" w:rsidP="0083164D">
      <w:pPr>
        <w:pStyle w:val="Caption"/>
        <w:jc w:val="center"/>
        <w:rPr>
          <w:bCs w:val="0"/>
          <w:sz w:val="22"/>
          <w:szCs w:val="22"/>
        </w:rPr>
      </w:pPr>
      <w:r>
        <w:t>Figure 4.4.</w:t>
      </w:r>
      <w:r w:rsidR="0083164D">
        <w:t>4</w:t>
      </w:r>
      <w:r>
        <w:t>.</w:t>
      </w:r>
      <w:r w:rsidR="0083164D">
        <w:t>4</w:t>
      </w:r>
      <w:r>
        <w:t>.4</w:t>
      </w:r>
      <w:r w:rsidR="0083164D">
        <w:t>.2-1</w:t>
      </w:r>
      <w:r>
        <w:t xml:space="preserve">: </w:t>
      </w:r>
      <w:r w:rsidR="00016274">
        <w:t>The LI aspects of scenario 3 (</w:t>
      </w:r>
      <w:proofErr w:type="spellStart"/>
      <w:r w:rsidR="00016274">
        <w:t>ReportDiversionPASSporTInfo</w:t>
      </w:r>
      <w:proofErr w:type="spellEnd"/>
      <w:r w:rsidR="00016274">
        <w:t xml:space="preserve"> is </w:t>
      </w:r>
      <w:r w:rsidR="00DB7E52">
        <w:t>"</w:t>
      </w:r>
      <w:r w:rsidR="00016274">
        <w:t>False</w:t>
      </w:r>
      <w:r w:rsidR="00DB7E52">
        <w:t>"</w:t>
      </w:r>
      <w:r w:rsidR="00016274">
        <w:t>)</w:t>
      </w:r>
    </w:p>
    <w:p w14:paraId="02259C7A" w14:textId="77777777" w:rsidR="00627899" w:rsidRPr="0000638A" w:rsidRDefault="00627899" w:rsidP="004B130F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spacing w:before="120"/>
        <w:jc w:val="both"/>
        <w:rPr>
          <w:bCs/>
          <w:sz w:val="22"/>
          <w:szCs w:val="22"/>
          <w:u w:val="single"/>
        </w:rPr>
      </w:pPr>
      <w:r w:rsidRPr="0000638A">
        <w:rPr>
          <w:bCs/>
          <w:sz w:val="22"/>
          <w:szCs w:val="22"/>
          <w:u w:val="single"/>
        </w:rPr>
        <w:t>For target (Party A)</w:t>
      </w:r>
    </w:p>
    <w:p w14:paraId="3202B390" w14:textId="1314314A" w:rsidR="0083164D" w:rsidRDefault="0083164D" w:rsidP="0083164D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S-CSCF (of A) generates and delivers the xIRIIMSMessage to the MDF2 and the MDF2 forwards it as an IRI message IMSMessage to the LEMF</w:t>
      </w:r>
      <w:r w:rsidR="00016274">
        <w:rPr>
          <w:bCs/>
          <w:sz w:val="22"/>
          <w:szCs w:val="22"/>
        </w:rPr>
        <w:t>-1</w:t>
      </w:r>
      <w:r>
        <w:rPr>
          <w:bCs/>
          <w:sz w:val="22"/>
          <w:szCs w:val="22"/>
        </w:rPr>
        <w:t>.</w:t>
      </w:r>
    </w:p>
    <w:p w14:paraId="2CAF5FCC" w14:textId="08B39304" w:rsidR="0083164D" w:rsidRDefault="0083164D" w:rsidP="0083164D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Telephony AS (of A) interacts with the Signing AS to authenticate/sign A’s identity and the IRI-POI present in the same Telephony AS generates and delivers the </w:t>
      </w:r>
      <w:proofErr w:type="spellStart"/>
      <w:r>
        <w:rPr>
          <w:bCs/>
          <w:sz w:val="22"/>
          <w:szCs w:val="22"/>
        </w:rPr>
        <w:t>xIRISTIRSHAKENSignatureGeneration</w:t>
      </w:r>
      <w:proofErr w:type="spellEnd"/>
      <w:r>
        <w:rPr>
          <w:bCs/>
          <w:sz w:val="22"/>
          <w:szCs w:val="22"/>
        </w:rPr>
        <w:t xml:space="preserve"> record that includes the "shaken" PASSporT for Party A to the MDF2. The</w:t>
      </w:r>
      <w:r w:rsidR="004B130F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MDF2 forwards it as an IRI message </w:t>
      </w:r>
      <w:proofErr w:type="spellStart"/>
      <w:r>
        <w:rPr>
          <w:bCs/>
          <w:sz w:val="22"/>
          <w:szCs w:val="22"/>
        </w:rPr>
        <w:t>STIRSHAKENSignatureGeneration</w:t>
      </w:r>
      <w:proofErr w:type="spellEnd"/>
      <w:r>
        <w:rPr>
          <w:bCs/>
          <w:sz w:val="22"/>
          <w:szCs w:val="22"/>
        </w:rPr>
        <w:t xml:space="preserve"> to the LEMF</w:t>
      </w:r>
      <w:r w:rsidR="00016274">
        <w:rPr>
          <w:bCs/>
          <w:sz w:val="22"/>
          <w:szCs w:val="22"/>
        </w:rPr>
        <w:t>-1</w:t>
      </w:r>
      <w:r>
        <w:rPr>
          <w:bCs/>
          <w:sz w:val="22"/>
          <w:szCs w:val="22"/>
        </w:rPr>
        <w:t>.</w:t>
      </w:r>
    </w:p>
    <w:p w14:paraId="628AFB9C" w14:textId="6C1BBD98" w:rsidR="00016274" w:rsidRDefault="00016274" w:rsidP="00016274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S-CSCF (of A) uses the P-Asserted ID or the From headers (pointing Party A) of the incoming SIP INVITE to perform a target match.</w:t>
      </w:r>
    </w:p>
    <w:p w14:paraId="4049B432" w14:textId="7F455272" w:rsidR="00016274" w:rsidRDefault="00016274" w:rsidP="00016274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Telephony AS (of A) uses the P-Asserted ID or the From headers (pointing to Party A) of the incoming SIP INVITE to perform a target match.</w:t>
      </w:r>
    </w:p>
    <w:p w14:paraId="68E8EA36" w14:textId="77777777" w:rsidR="00627899" w:rsidRPr="0000638A" w:rsidRDefault="00627899" w:rsidP="00627899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  <w:u w:val="single"/>
        </w:rPr>
      </w:pPr>
      <w:r w:rsidRPr="0000638A">
        <w:rPr>
          <w:bCs/>
          <w:sz w:val="22"/>
          <w:szCs w:val="22"/>
          <w:u w:val="single"/>
        </w:rPr>
        <w:t xml:space="preserve">For target (Party </w:t>
      </w:r>
      <w:r>
        <w:rPr>
          <w:bCs/>
          <w:sz w:val="22"/>
          <w:szCs w:val="22"/>
          <w:u w:val="single"/>
        </w:rPr>
        <w:t>B</w:t>
      </w:r>
      <w:r w:rsidRPr="0000638A">
        <w:rPr>
          <w:bCs/>
          <w:sz w:val="22"/>
          <w:szCs w:val="22"/>
          <w:u w:val="single"/>
        </w:rPr>
        <w:t>)</w:t>
      </w:r>
    </w:p>
    <w:p w14:paraId="579ADEED" w14:textId="2178E4B7" w:rsidR="00DA52F6" w:rsidRDefault="00DA52F6" w:rsidP="00DA52F6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S-CSCF (of B) generates and delivers the xIRIIMSMessage to the MDF2 and the MDF2 forwards it as an IRI message IMSMessage to the LEMF</w:t>
      </w:r>
      <w:r w:rsidR="00016274">
        <w:rPr>
          <w:bCs/>
          <w:sz w:val="22"/>
          <w:szCs w:val="22"/>
        </w:rPr>
        <w:t>-2</w:t>
      </w:r>
      <w:r>
        <w:rPr>
          <w:bCs/>
          <w:sz w:val="22"/>
          <w:szCs w:val="22"/>
        </w:rPr>
        <w:t>.</w:t>
      </w:r>
    </w:p>
    <w:p w14:paraId="4A6DFEC5" w14:textId="35EAF95A" w:rsidR="00627899" w:rsidRDefault="00627899" w:rsidP="00627899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Telephony AS (of B) interacts with the Verification AS</w:t>
      </w:r>
      <w:r w:rsidR="004B130F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to verify the received "shaken" PASSporT and the IRI-POI present in the same Telephony AS generates and delivers the xIRISTIRSHAKENSignatureValidation record to the MDF2. The</w:t>
      </w:r>
      <w:r w:rsidR="004B130F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MDF2 forwards it as an IRI message STIRSHAKENSignatureValidation to the LEMF</w:t>
      </w:r>
      <w:r w:rsidR="00016274">
        <w:rPr>
          <w:bCs/>
          <w:sz w:val="22"/>
          <w:szCs w:val="22"/>
        </w:rPr>
        <w:t>-2</w:t>
      </w:r>
      <w:r>
        <w:rPr>
          <w:bCs/>
          <w:sz w:val="22"/>
          <w:szCs w:val="22"/>
        </w:rPr>
        <w:t>.</w:t>
      </w:r>
    </w:p>
    <w:p w14:paraId="78D3ADA5" w14:textId="4CCC65BE" w:rsidR="00627899" w:rsidRDefault="00627899" w:rsidP="00627899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Telephony AS (of B) interacts with the Signing AS to authenticate/sign B’s identity and the IRI-POI present in the same Telephony AS generates and delivers the </w:t>
      </w:r>
      <w:proofErr w:type="spellStart"/>
      <w:r>
        <w:rPr>
          <w:bCs/>
          <w:sz w:val="22"/>
          <w:szCs w:val="22"/>
        </w:rPr>
        <w:t>xIRISTIRSHAKENSignatureGeneration</w:t>
      </w:r>
      <w:proofErr w:type="spellEnd"/>
      <w:r>
        <w:rPr>
          <w:bCs/>
          <w:sz w:val="22"/>
          <w:szCs w:val="22"/>
        </w:rPr>
        <w:t xml:space="preserve"> record </w:t>
      </w:r>
      <w:r w:rsidR="00B363DD">
        <w:rPr>
          <w:bCs/>
          <w:sz w:val="22"/>
          <w:szCs w:val="22"/>
        </w:rPr>
        <w:t>that has the</w:t>
      </w:r>
      <w:r>
        <w:rPr>
          <w:bCs/>
          <w:sz w:val="22"/>
          <w:szCs w:val="22"/>
        </w:rPr>
        <w:t xml:space="preserve"> "div" </w:t>
      </w:r>
      <w:proofErr w:type="spellStart"/>
      <w:r>
        <w:rPr>
          <w:bCs/>
          <w:sz w:val="22"/>
          <w:szCs w:val="22"/>
        </w:rPr>
        <w:t>PASSporT</w:t>
      </w:r>
      <w:proofErr w:type="spellEnd"/>
      <w:r>
        <w:rPr>
          <w:bCs/>
          <w:sz w:val="22"/>
          <w:szCs w:val="22"/>
        </w:rPr>
        <w:t xml:space="preserve"> </w:t>
      </w:r>
      <w:r w:rsidR="00562B20">
        <w:rPr>
          <w:bCs/>
          <w:sz w:val="22"/>
          <w:szCs w:val="22"/>
        </w:rPr>
        <w:t>for Party B</w:t>
      </w:r>
      <w:r w:rsidR="00CD556D">
        <w:rPr>
          <w:bCs/>
          <w:sz w:val="22"/>
          <w:szCs w:val="22"/>
        </w:rPr>
        <w:t xml:space="preserve"> to the MDF2</w:t>
      </w:r>
      <w:r>
        <w:rPr>
          <w:bCs/>
          <w:sz w:val="22"/>
          <w:szCs w:val="22"/>
        </w:rPr>
        <w:t>. The</w:t>
      </w:r>
      <w:r w:rsidR="004B130F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MDF2 forwards it as an IRI message </w:t>
      </w:r>
      <w:proofErr w:type="spellStart"/>
      <w:r>
        <w:rPr>
          <w:bCs/>
          <w:sz w:val="22"/>
          <w:szCs w:val="22"/>
        </w:rPr>
        <w:t>STIRSHAKENSignatureGeneration</w:t>
      </w:r>
      <w:proofErr w:type="spellEnd"/>
      <w:r>
        <w:rPr>
          <w:bCs/>
          <w:sz w:val="22"/>
          <w:szCs w:val="22"/>
        </w:rPr>
        <w:t xml:space="preserve"> to the LEMF</w:t>
      </w:r>
      <w:r w:rsidR="00016274">
        <w:rPr>
          <w:bCs/>
          <w:sz w:val="22"/>
          <w:szCs w:val="22"/>
        </w:rPr>
        <w:t>-2</w:t>
      </w:r>
      <w:r>
        <w:rPr>
          <w:bCs/>
          <w:sz w:val="22"/>
          <w:szCs w:val="22"/>
        </w:rPr>
        <w:t>.</w:t>
      </w:r>
    </w:p>
    <w:p w14:paraId="69D6B670" w14:textId="7202C15D" w:rsidR="00016274" w:rsidRDefault="00016274" w:rsidP="00016274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S-CSCF (of B) uses the Request URI or the To headers (pointing Party B) of the incoming SIP INVITE to perform a target match.</w:t>
      </w:r>
    </w:p>
    <w:p w14:paraId="6BB98A3A" w14:textId="6EC0F5FB" w:rsidR="00627899" w:rsidRDefault="00627899" w:rsidP="00627899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IRI-POIs present in the Telephony AS (of B) use the Request URI or the To headers (</w:t>
      </w:r>
      <w:r w:rsidR="00DA52F6">
        <w:rPr>
          <w:bCs/>
          <w:sz w:val="22"/>
          <w:szCs w:val="22"/>
        </w:rPr>
        <w:t>pointing</w:t>
      </w:r>
      <w:r>
        <w:rPr>
          <w:bCs/>
          <w:sz w:val="22"/>
          <w:szCs w:val="22"/>
        </w:rPr>
        <w:t xml:space="preserve"> to Party B) </w:t>
      </w:r>
      <w:r w:rsidR="00DA52F6">
        <w:rPr>
          <w:bCs/>
          <w:sz w:val="22"/>
          <w:szCs w:val="22"/>
        </w:rPr>
        <w:t>of the</w:t>
      </w:r>
      <w:r>
        <w:rPr>
          <w:bCs/>
          <w:sz w:val="22"/>
          <w:szCs w:val="22"/>
        </w:rPr>
        <w:t xml:space="preserve"> incoming SIP INVITE to perform a target match.</w:t>
      </w:r>
    </w:p>
    <w:p w14:paraId="47F8B381" w14:textId="77777777" w:rsidR="00627899" w:rsidRPr="00E8206E" w:rsidRDefault="00627899" w:rsidP="00627899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  <w:u w:val="single"/>
        </w:rPr>
      </w:pPr>
      <w:r w:rsidRPr="00E8206E">
        <w:rPr>
          <w:bCs/>
          <w:sz w:val="22"/>
          <w:szCs w:val="22"/>
          <w:u w:val="single"/>
        </w:rPr>
        <w:t>For target non-local ID (Party C)</w:t>
      </w:r>
    </w:p>
    <w:p w14:paraId="78DA518D" w14:textId="7BA99F48" w:rsidR="00DA52F6" w:rsidRDefault="00DA52F6" w:rsidP="00DA52F6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lastRenderedPageBreak/>
        <w:t xml:space="preserve">The IRI-POI present in the </w:t>
      </w:r>
      <w:r w:rsidR="00E11CA1">
        <w:rPr>
          <w:bCs/>
          <w:sz w:val="22"/>
          <w:szCs w:val="22"/>
        </w:rPr>
        <w:t>e</w:t>
      </w:r>
      <w:r>
        <w:rPr>
          <w:bCs/>
          <w:sz w:val="22"/>
          <w:szCs w:val="22"/>
        </w:rPr>
        <w:t>gress IBCF generates and delivers the xIRIIMSMessage to the MDF2 and the MDF2 forwards it as an IRI message IMSMessage to the LEMF</w:t>
      </w:r>
      <w:r w:rsidR="00016274">
        <w:rPr>
          <w:bCs/>
          <w:sz w:val="22"/>
          <w:szCs w:val="22"/>
        </w:rPr>
        <w:t>-3</w:t>
      </w:r>
      <w:r>
        <w:rPr>
          <w:bCs/>
          <w:sz w:val="22"/>
          <w:szCs w:val="22"/>
        </w:rPr>
        <w:t>.</w:t>
      </w:r>
    </w:p>
    <w:p w14:paraId="2B0B2D03" w14:textId="131C8460" w:rsidR="00627899" w:rsidRDefault="00627899" w:rsidP="00627899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</w:t>
      </w:r>
      <w:r w:rsidR="00E11CA1">
        <w:rPr>
          <w:bCs/>
          <w:sz w:val="22"/>
          <w:szCs w:val="22"/>
        </w:rPr>
        <w:t>e</w:t>
      </w:r>
      <w:r w:rsidR="00DA52F6">
        <w:rPr>
          <w:bCs/>
          <w:sz w:val="22"/>
          <w:szCs w:val="22"/>
        </w:rPr>
        <w:t xml:space="preserve">gress </w:t>
      </w:r>
      <w:r w:rsidR="00B363DD">
        <w:rPr>
          <w:bCs/>
          <w:sz w:val="22"/>
          <w:szCs w:val="22"/>
        </w:rPr>
        <w:t>Telephony AS (of B)</w:t>
      </w:r>
      <w:r>
        <w:rPr>
          <w:bCs/>
          <w:sz w:val="22"/>
          <w:szCs w:val="22"/>
        </w:rPr>
        <w:t xml:space="preserve"> generates and delivers the </w:t>
      </w:r>
      <w:proofErr w:type="spellStart"/>
      <w:r>
        <w:rPr>
          <w:bCs/>
          <w:sz w:val="22"/>
          <w:szCs w:val="22"/>
        </w:rPr>
        <w:t>xIRISTIRSHAKENSignatureGeneration</w:t>
      </w:r>
      <w:proofErr w:type="spellEnd"/>
      <w:r>
        <w:rPr>
          <w:bCs/>
          <w:sz w:val="22"/>
          <w:szCs w:val="22"/>
        </w:rPr>
        <w:t xml:space="preserve"> record </w:t>
      </w:r>
      <w:r w:rsidR="00B363DD">
        <w:rPr>
          <w:bCs/>
          <w:sz w:val="22"/>
          <w:szCs w:val="22"/>
        </w:rPr>
        <w:t>(</w:t>
      </w:r>
      <w:r>
        <w:rPr>
          <w:bCs/>
          <w:sz w:val="22"/>
          <w:szCs w:val="22"/>
        </w:rPr>
        <w:t xml:space="preserve">that includes </w:t>
      </w:r>
      <w:r w:rsidR="00CD556D">
        <w:rPr>
          <w:bCs/>
          <w:sz w:val="22"/>
          <w:szCs w:val="22"/>
        </w:rPr>
        <w:t>th</w:t>
      </w:r>
      <w:r w:rsidR="00B363DD">
        <w:rPr>
          <w:bCs/>
          <w:sz w:val="22"/>
          <w:szCs w:val="22"/>
        </w:rPr>
        <w:t xml:space="preserve">e "shaken" </w:t>
      </w:r>
      <w:proofErr w:type="spellStart"/>
      <w:r w:rsidR="00B363DD">
        <w:rPr>
          <w:bCs/>
          <w:sz w:val="22"/>
          <w:szCs w:val="22"/>
        </w:rPr>
        <w:t>PASSporT</w:t>
      </w:r>
      <w:proofErr w:type="spellEnd"/>
      <w:r w:rsidR="00B363DD">
        <w:rPr>
          <w:bCs/>
          <w:sz w:val="22"/>
          <w:szCs w:val="22"/>
        </w:rPr>
        <w:t xml:space="preserve"> for Party A and the "div" </w:t>
      </w:r>
      <w:proofErr w:type="spellStart"/>
      <w:r w:rsidR="00B363DD">
        <w:rPr>
          <w:bCs/>
          <w:sz w:val="22"/>
          <w:szCs w:val="22"/>
        </w:rPr>
        <w:t>PASSporT</w:t>
      </w:r>
      <w:proofErr w:type="spellEnd"/>
      <w:r w:rsidR="00B363DD">
        <w:rPr>
          <w:bCs/>
          <w:sz w:val="22"/>
          <w:szCs w:val="22"/>
        </w:rPr>
        <w:t xml:space="preserve"> for Party B) </w:t>
      </w:r>
      <w:r>
        <w:rPr>
          <w:bCs/>
          <w:sz w:val="22"/>
          <w:szCs w:val="22"/>
        </w:rPr>
        <w:t>to the MDF2. The</w:t>
      </w:r>
      <w:r w:rsidR="004B130F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MDF2 forwards it as an IRI message STIR/</w:t>
      </w:r>
      <w:proofErr w:type="spellStart"/>
      <w:r>
        <w:rPr>
          <w:bCs/>
          <w:sz w:val="22"/>
          <w:szCs w:val="22"/>
        </w:rPr>
        <w:t>SHAKENSignatureGeneration</w:t>
      </w:r>
      <w:proofErr w:type="spellEnd"/>
      <w:r>
        <w:rPr>
          <w:bCs/>
          <w:sz w:val="22"/>
          <w:szCs w:val="22"/>
        </w:rPr>
        <w:t xml:space="preserve"> to the LEMF</w:t>
      </w:r>
      <w:r w:rsidR="00562B20">
        <w:rPr>
          <w:bCs/>
          <w:sz w:val="22"/>
          <w:szCs w:val="22"/>
        </w:rPr>
        <w:t>-3</w:t>
      </w:r>
      <w:r>
        <w:rPr>
          <w:bCs/>
          <w:sz w:val="22"/>
          <w:szCs w:val="22"/>
        </w:rPr>
        <w:t>.</w:t>
      </w:r>
    </w:p>
    <w:p w14:paraId="66CA9B10" w14:textId="6428BC41" w:rsidR="00627899" w:rsidRDefault="00627899" w:rsidP="00627899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</w:t>
      </w:r>
      <w:r w:rsidR="00E11CA1">
        <w:rPr>
          <w:bCs/>
          <w:sz w:val="22"/>
          <w:szCs w:val="22"/>
        </w:rPr>
        <w:t>e</w:t>
      </w:r>
      <w:r w:rsidR="00DA52F6">
        <w:rPr>
          <w:bCs/>
          <w:sz w:val="22"/>
          <w:szCs w:val="22"/>
        </w:rPr>
        <w:t xml:space="preserve">gress </w:t>
      </w:r>
      <w:r>
        <w:rPr>
          <w:bCs/>
          <w:sz w:val="22"/>
          <w:szCs w:val="22"/>
        </w:rPr>
        <w:t>IBCF uses the Request URI (</w:t>
      </w:r>
      <w:r w:rsidR="00DA52F6">
        <w:rPr>
          <w:bCs/>
          <w:sz w:val="22"/>
          <w:szCs w:val="22"/>
        </w:rPr>
        <w:t>pointing to</w:t>
      </w:r>
      <w:r>
        <w:rPr>
          <w:bCs/>
          <w:sz w:val="22"/>
          <w:szCs w:val="22"/>
        </w:rPr>
        <w:t xml:space="preserve"> Party C) </w:t>
      </w:r>
      <w:r w:rsidR="00904AE1">
        <w:rPr>
          <w:bCs/>
          <w:sz w:val="22"/>
          <w:szCs w:val="22"/>
        </w:rPr>
        <w:t xml:space="preserve">in the </w:t>
      </w:r>
      <w:proofErr w:type="spellStart"/>
      <w:r w:rsidR="003115C1">
        <w:rPr>
          <w:bCs/>
          <w:sz w:val="22"/>
          <w:szCs w:val="22"/>
        </w:rPr>
        <w:t>outgpoing</w:t>
      </w:r>
      <w:proofErr w:type="spellEnd"/>
      <w:r w:rsidR="000B71BB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SIP INVITE to perform a target match.</w:t>
      </w:r>
    </w:p>
    <w:p w14:paraId="59FFBFBB" w14:textId="1D060F75" w:rsidR="00B363DD" w:rsidRDefault="00B363DD" w:rsidP="00B363DD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Telephony AS (of B) use the Request URI header (pointing to Party C) of the outgoing SIP INVITE to perform a target match.</w:t>
      </w:r>
    </w:p>
    <w:p w14:paraId="1CBD10B8" w14:textId="09B0B7BB" w:rsidR="00DA52F6" w:rsidRPr="00B13566" w:rsidRDefault="00DA52F6" w:rsidP="00DA52F6">
      <w:pPr>
        <w:pStyle w:val="Heading6"/>
      </w:pPr>
      <w:r>
        <w:t>4.4.4.4.4.3</w:t>
      </w:r>
      <w:r>
        <w:tab/>
        <w:t xml:space="preserve">When </w:t>
      </w:r>
      <w:proofErr w:type="spellStart"/>
      <w:r>
        <w:t>ReportDiversionPASSporTInfo</w:t>
      </w:r>
      <w:proofErr w:type="spellEnd"/>
      <w:r>
        <w:t xml:space="preserve"> is set to </w:t>
      </w:r>
      <w:r w:rsidR="00E11CA1">
        <w:t>"</w:t>
      </w:r>
      <w:proofErr w:type="gramStart"/>
      <w:r w:rsidR="00016274">
        <w:t>T</w:t>
      </w:r>
      <w:r>
        <w:t>rue</w:t>
      </w:r>
      <w:r w:rsidR="00E11CA1">
        <w:t>"</w:t>
      </w:r>
      <w:proofErr w:type="gramEnd"/>
    </w:p>
    <w:p w14:paraId="5917B75E" w14:textId="53A58722" w:rsidR="0083164D" w:rsidRDefault="00DA52F6" w:rsidP="0083164D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</w:t>
      </w:r>
      <w:r w:rsidR="0083164D">
        <w:rPr>
          <w:bCs/>
          <w:sz w:val="22"/>
          <w:szCs w:val="22"/>
        </w:rPr>
        <w:t xml:space="preserve"> illustration shown in figure 4.4.</w:t>
      </w:r>
      <w:r>
        <w:rPr>
          <w:bCs/>
          <w:sz w:val="22"/>
          <w:szCs w:val="22"/>
        </w:rPr>
        <w:t>4</w:t>
      </w:r>
      <w:r w:rsidR="0083164D">
        <w:rPr>
          <w:bCs/>
          <w:sz w:val="22"/>
          <w:szCs w:val="22"/>
        </w:rPr>
        <w:t>.</w:t>
      </w:r>
      <w:r>
        <w:rPr>
          <w:bCs/>
          <w:sz w:val="22"/>
          <w:szCs w:val="22"/>
        </w:rPr>
        <w:t>4</w:t>
      </w:r>
      <w:r w:rsidR="0083164D">
        <w:rPr>
          <w:bCs/>
          <w:sz w:val="22"/>
          <w:szCs w:val="22"/>
        </w:rPr>
        <w:t>.4</w:t>
      </w:r>
      <w:r>
        <w:rPr>
          <w:bCs/>
          <w:sz w:val="22"/>
          <w:szCs w:val="22"/>
        </w:rPr>
        <w:t>.3-1</w:t>
      </w:r>
      <w:r w:rsidR="0083164D">
        <w:rPr>
          <w:bCs/>
          <w:sz w:val="22"/>
          <w:szCs w:val="22"/>
        </w:rPr>
        <w:t xml:space="preserve"> assumes that the </w:t>
      </w:r>
      <w:proofErr w:type="spellStart"/>
      <w:r w:rsidR="0083164D">
        <w:rPr>
          <w:bCs/>
          <w:sz w:val="22"/>
          <w:szCs w:val="22"/>
        </w:rPr>
        <w:t>ReportDiversionPASSporT</w:t>
      </w:r>
      <w:r w:rsidR="00D92A72">
        <w:rPr>
          <w:bCs/>
          <w:sz w:val="22"/>
          <w:szCs w:val="22"/>
        </w:rPr>
        <w:t>I</w:t>
      </w:r>
      <w:r w:rsidR="0083164D">
        <w:rPr>
          <w:bCs/>
          <w:sz w:val="22"/>
          <w:szCs w:val="22"/>
        </w:rPr>
        <w:t>nfo</w:t>
      </w:r>
      <w:proofErr w:type="spellEnd"/>
      <w:r w:rsidR="0083164D">
        <w:rPr>
          <w:bCs/>
          <w:sz w:val="22"/>
          <w:szCs w:val="22"/>
        </w:rPr>
        <w:t xml:space="preserve"> is </w:t>
      </w:r>
      <w:r w:rsidR="00E11CA1">
        <w:rPr>
          <w:bCs/>
          <w:sz w:val="22"/>
          <w:szCs w:val="22"/>
        </w:rPr>
        <w:t>set to "T</w:t>
      </w:r>
      <w:r w:rsidR="0083164D">
        <w:rPr>
          <w:bCs/>
          <w:sz w:val="22"/>
          <w:szCs w:val="22"/>
        </w:rPr>
        <w:t>rue</w:t>
      </w:r>
      <w:r w:rsidR="00E11CA1">
        <w:rPr>
          <w:bCs/>
          <w:sz w:val="22"/>
          <w:szCs w:val="22"/>
        </w:rPr>
        <w:t>"</w:t>
      </w:r>
      <w:r w:rsidR="0083164D">
        <w:rPr>
          <w:bCs/>
          <w:sz w:val="22"/>
          <w:szCs w:val="22"/>
        </w:rPr>
        <w:t>.</w:t>
      </w:r>
    </w:p>
    <w:p w14:paraId="0977E3A2" w14:textId="0E57C20C" w:rsidR="00016274" w:rsidRDefault="00016274" w:rsidP="00016274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For target non-local ID (Party C), the illustration assumes</w:t>
      </w:r>
      <w:r w:rsidR="004B130F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option 1 (see clause 4.4.4.4.3</w:t>
      </w:r>
      <w:r w:rsidR="00E11CA1">
        <w:rPr>
          <w:bCs/>
          <w:sz w:val="22"/>
          <w:szCs w:val="22"/>
        </w:rPr>
        <w:t>.1</w:t>
      </w:r>
      <w:r>
        <w:rPr>
          <w:bCs/>
          <w:sz w:val="22"/>
          <w:szCs w:val="22"/>
        </w:rPr>
        <w:t xml:space="preserve">) for the STIR/SHAKEN related LI reporting. Therefore, the </w:t>
      </w:r>
      <w:r w:rsidR="00E646C5">
        <w:rPr>
          <w:bCs/>
          <w:sz w:val="22"/>
          <w:szCs w:val="22"/>
        </w:rPr>
        <w:t>Telephony AS (of B)</w:t>
      </w:r>
      <w:r>
        <w:rPr>
          <w:bCs/>
          <w:sz w:val="22"/>
          <w:szCs w:val="22"/>
        </w:rPr>
        <w:t xml:space="preserve"> provides the IRI-POI functions for STIR/SHAKEN related LI reporting for target non-local ID (Party C).</w:t>
      </w:r>
    </w:p>
    <w:p w14:paraId="2620F304" w14:textId="77777777" w:rsidR="0083164D" w:rsidRDefault="0083164D" w:rsidP="00627899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  <w:u w:val="single"/>
        </w:rPr>
      </w:pPr>
    </w:p>
    <w:p w14:paraId="24219099" w14:textId="0183AC56" w:rsidR="00627899" w:rsidRDefault="003115C1" w:rsidP="00627899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</w:pPr>
      <w:r>
        <w:object w:dxaOrig="18546" w:dyaOrig="9618" w14:anchorId="596B0633">
          <v:shape id="_x0000_i1027" type="#_x0000_t75" style="width:481.1pt;height:249.8pt" o:ole="">
            <v:imagedata r:id="rId12" o:title=""/>
          </v:shape>
          <o:OLEObject Type="Embed" ProgID="Visio.Drawing.15" ShapeID="_x0000_i1027" DrawAspect="Content" ObjectID="_1773650717" r:id="rId13"/>
        </w:object>
      </w:r>
    </w:p>
    <w:p w14:paraId="582E8B7F" w14:textId="0749BCC4" w:rsidR="00627899" w:rsidRDefault="00627899" w:rsidP="00016274">
      <w:pPr>
        <w:pStyle w:val="Caption"/>
        <w:jc w:val="center"/>
        <w:rPr>
          <w:bCs w:val="0"/>
          <w:sz w:val="22"/>
          <w:szCs w:val="22"/>
        </w:rPr>
      </w:pPr>
      <w:r>
        <w:t>Figure 4.4.</w:t>
      </w:r>
      <w:r w:rsidR="00DA52F6">
        <w:t>4</w:t>
      </w:r>
      <w:r>
        <w:t>.</w:t>
      </w:r>
      <w:r w:rsidR="00DA52F6">
        <w:t>4</w:t>
      </w:r>
      <w:r>
        <w:t>.4</w:t>
      </w:r>
      <w:r w:rsidR="00DA52F6">
        <w:t>.3-1</w:t>
      </w:r>
      <w:r>
        <w:t xml:space="preserve">: </w:t>
      </w:r>
      <w:r w:rsidR="00016274">
        <w:t>The LI aspects of scenario 3 (</w:t>
      </w:r>
      <w:proofErr w:type="spellStart"/>
      <w:r w:rsidR="00016274">
        <w:t>ReportDiversionPASSporTInfo</w:t>
      </w:r>
      <w:proofErr w:type="spellEnd"/>
      <w:r w:rsidR="00016274">
        <w:t xml:space="preserve"> is </w:t>
      </w:r>
      <w:r w:rsidR="00DB7E52">
        <w:t>"</w:t>
      </w:r>
      <w:r w:rsidR="00016274">
        <w:t>True</w:t>
      </w:r>
      <w:r w:rsidR="00DB7E52">
        <w:t>"</w:t>
      </w:r>
      <w:r w:rsidR="00016274">
        <w:t>)</w:t>
      </w:r>
    </w:p>
    <w:p w14:paraId="08B68A00" w14:textId="626DC77D" w:rsidR="00DA52F6" w:rsidRPr="0000638A" w:rsidRDefault="00DA52F6" w:rsidP="00CD556D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spacing w:before="120"/>
        <w:jc w:val="both"/>
        <w:rPr>
          <w:bCs/>
          <w:sz w:val="22"/>
          <w:szCs w:val="22"/>
          <w:u w:val="single"/>
        </w:rPr>
      </w:pPr>
      <w:r w:rsidRPr="0000638A">
        <w:rPr>
          <w:bCs/>
          <w:sz w:val="22"/>
          <w:szCs w:val="22"/>
          <w:u w:val="single"/>
        </w:rPr>
        <w:t>For target (Party A)</w:t>
      </w:r>
    </w:p>
    <w:p w14:paraId="5DD8DEC4" w14:textId="2E0FDFD3" w:rsidR="00DA52F6" w:rsidRDefault="00DA52F6" w:rsidP="00DA52F6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S-CSCF (of A) generates and delivers the xIRIIMSMessage to the MDF2 and the MDF2 forwards it as an IRI message IMSMessage to the LEMF</w:t>
      </w:r>
      <w:r w:rsidR="00016274">
        <w:rPr>
          <w:bCs/>
          <w:sz w:val="22"/>
          <w:szCs w:val="22"/>
        </w:rPr>
        <w:t>-1</w:t>
      </w:r>
      <w:r>
        <w:rPr>
          <w:bCs/>
          <w:sz w:val="22"/>
          <w:szCs w:val="22"/>
        </w:rPr>
        <w:t>.</w:t>
      </w:r>
    </w:p>
    <w:p w14:paraId="20787F54" w14:textId="320A7712" w:rsidR="00DA52F6" w:rsidRDefault="00DA52F6" w:rsidP="00DA52F6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Telephony AS (of A) interacts with the Signing AS to authenticate/sign A’s identity and the IRI-POI present in the same Telephony AS generates and delivers the </w:t>
      </w:r>
      <w:proofErr w:type="spellStart"/>
      <w:r>
        <w:rPr>
          <w:bCs/>
          <w:sz w:val="22"/>
          <w:szCs w:val="22"/>
        </w:rPr>
        <w:t>xIRISTIRSHAKENSignatureGeneration</w:t>
      </w:r>
      <w:proofErr w:type="spellEnd"/>
      <w:r>
        <w:rPr>
          <w:bCs/>
          <w:sz w:val="22"/>
          <w:szCs w:val="22"/>
        </w:rPr>
        <w:t xml:space="preserve"> record that includes the "shaken" PASSporT </w:t>
      </w:r>
      <w:r w:rsidR="00016274">
        <w:rPr>
          <w:bCs/>
          <w:sz w:val="22"/>
          <w:szCs w:val="22"/>
        </w:rPr>
        <w:t xml:space="preserve">for Party A </w:t>
      </w:r>
      <w:r>
        <w:rPr>
          <w:bCs/>
          <w:sz w:val="22"/>
          <w:szCs w:val="22"/>
        </w:rPr>
        <w:t>to the MDF2. The</w:t>
      </w:r>
      <w:r w:rsidR="004B130F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MDF2 forwards it as an IRI message </w:t>
      </w:r>
      <w:proofErr w:type="spellStart"/>
      <w:r>
        <w:rPr>
          <w:bCs/>
          <w:sz w:val="22"/>
          <w:szCs w:val="22"/>
        </w:rPr>
        <w:t>STIRSHAKENSignatureGeneration</w:t>
      </w:r>
      <w:proofErr w:type="spellEnd"/>
      <w:r>
        <w:rPr>
          <w:bCs/>
          <w:sz w:val="22"/>
          <w:szCs w:val="22"/>
        </w:rPr>
        <w:t xml:space="preserve"> to the LEMF</w:t>
      </w:r>
      <w:r w:rsidR="00016274">
        <w:rPr>
          <w:bCs/>
          <w:sz w:val="22"/>
          <w:szCs w:val="22"/>
        </w:rPr>
        <w:t>-1</w:t>
      </w:r>
      <w:r>
        <w:rPr>
          <w:bCs/>
          <w:sz w:val="22"/>
          <w:szCs w:val="22"/>
        </w:rPr>
        <w:t>.</w:t>
      </w:r>
    </w:p>
    <w:p w14:paraId="3977356B" w14:textId="73DA8C6F" w:rsidR="00DA52F6" w:rsidRDefault="00DA52F6" w:rsidP="00DA52F6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With </w:t>
      </w:r>
      <w:proofErr w:type="spellStart"/>
      <w:r>
        <w:rPr>
          <w:bCs/>
          <w:sz w:val="22"/>
          <w:szCs w:val="22"/>
        </w:rPr>
        <w:t>ReportDiversionPassporTInfo</w:t>
      </w:r>
      <w:proofErr w:type="spellEnd"/>
      <w:r>
        <w:rPr>
          <w:bCs/>
          <w:sz w:val="22"/>
          <w:szCs w:val="22"/>
        </w:rPr>
        <w:t xml:space="preserve"> being set to </w:t>
      </w:r>
      <w:r w:rsidR="00E11CA1">
        <w:rPr>
          <w:bCs/>
          <w:sz w:val="22"/>
          <w:szCs w:val="22"/>
        </w:rPr>
        <w:t>"</w:t>
      </w:r>
      <w:r>
        <w:rPr>
          <w:bCs/>
          <w:sz w:val="22"/>
          <w:szCs w:val="22"/>
        </w:rPr>
        <w:t>True</w:t>
      </w:r>
      <w:r w:rsidR="00E11CA1">
        <w:rPr>
          <w:bCs/>
          <w:sz w:val="22"/>
          <w:szCs w:val="22"/>
        </w:rPr>
        <w:t>"</w:t>
      </w:r>
      <w:r>
        <w:rPr>
          <w:bCs/>
          <w:sz w:val="22"/>
          <w:szCs w:val="22"/>
        </w:rPr>
        <w:t>, the IRI-POI present in the Telephony AS (of B) (which</w:t>
      </w:r>
      <w:r w:rsidR="004B130F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interacts with the Signing AS to authenticate/sign B’s identity) generates and delivers the </w:t>
      </w:r>
      <w:proofErr w:type="spellStart"/>
      <w:r>
        <w:rPr>
          <w:bCs/>
          <w:sz w:val="22"/>
          <w:szCs w:val="22"/>
        </w:rPr>
        <w:t>xIRISTIRSHAKENSignatureGeneration</w:t>
      </w:r>
      <w:proofErr w:type="spellEnd"/>
      <w:r>
        <w:rPr>
          <w:bCs/>
          <w:sz w:val="22"/>
          <w:szCs w:val="22"/>
        </w:rPr>
        <w:t xml:space="preserve"> record </w:t>
      </w:r>
      <w:r w:rsidR="00CD556D">
        <w:rPr>
          <w:bCs/>
          <w:sz w:val="22"/>
          <w:szCs w:val="22"/>
        </w:rPr>
        <w:t xml:space="preserve">that includes </w:t>
      </w:r>
      <w:r w:rsidR="00E11CA1">
        <w:rPr>
          <w:bCs/>
          <w:sz w:val="22"/>
          <w:szCs w:val="22"/>
        </w:rPr>
        <w:t xml:space="preserve">the "div" </w:t>
      </w:r>
      <w:proofErr w:type="spellStart"/>
      <w:r w:rsidR="00E11CA1">
        <w:rPr>
          <w:bCs/>
          <w:sz w:val="22"/>
          <w:szCs w:val="22"/>
        </w:rPr>
        <w:t>PASSporT</w:t>
      </w:r>
      <w:proofErr w:type="spellEnd"/>
      <w:r w:rsidR="00E11CA1">
        <w:rPr>
          <w:bCs/>
          <w:sz w:val="22"/>
          <w:szCs w:val="22"/>
        </w:rPr>
        <w:t xml:space="preserve"> for Party B </w:t>
      </w:r>
      <w:r>
        <w:rPr>
          <w:bCs/>
          <w:sz w:val="22"/>
          <w:szCs w:val="22"/>
        </w:rPr>
        <w:t>to the MDF2. The</w:t>
      </w:r>
      <w:r w:rsidR="004B130F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MDF2 forwards it as an IRI message </w:t>
      </w:r>
      <w:proofErr w:type="spellStart"/>
      <w:r>
        <w:rPr>
          <w:bCs/>
          <w:sz w:val="22"/>
          <w:szCs w:val="22"/>
        </w:rPr>
        <w:t>STIRSHAKENSignatureGeneration</w:t>
      </w:r>
      <w:proofErr w:type="spellEnd"/>
      <w:r>
        <w:rPr>
          <w:bCs/>
          <w:sz w:val="22"/>
          <w:szCs w:val="22"/>
        </w:rPr>
        <w:t xml:space="preserve"> to the LEMF</w:t>
      </w:r>
      <w:r w:rsidR="00016274">
        <w:rPr>
          <w:bCs/>
          <w:sz w:val="22"/>
          <w:szCs w:val="22"/>
        </w:rPr>
        <w:t>-1</w:t>
      </w:r>
      <w:r>
        <w:rPr>
          <w:bCs/>
          <w:sz w:val="22"/>
          <w:szCs w:val="22"/>
        </w:rPr>
        <w:t>.</w:t>
      </w:r>
    </w:p>
    <w:p w14:paraId="3813997A" w14:textId="0C032142" w:rsidR="00016274" w:rsidRDefault="00016274" w:rsidP="00016274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lastRenderedPageBreak/>
        <w:t>The IRI-POI present in the S-CSCF (of A) uses the P-Asserted ID or the From headers (pointing Party A) of the incoming SIP INVITE to perform a target match.</w:t>
      </w:r>
    </w:p>
    <w:p w14:paraId="63E6EAF4" w14:textId="6F1F9918" w:rsidR="00DA52F6" w:rsidRDefault="00DA52F6" w:rsidP="00DA52F6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Telephony AS (of A) uses the P-Asserted ID or the From headers (pointing to Party A) of the incoming SIP INVITE to perform a target match.</w:t>
      </w:r>
    </w:p>
    <w:p w14:paraId="4516D8D6" w14:textId="2A412FCC" w:rsidR="00016274" w:rsidRDefault="00016274" w:rsidP="00016274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Telephony AS (of B) uses the P-Asserted ID or the From headers (pointing to Party A) of the incoming SIP INVITE to perform a target match.</w:t>
      </w:r>
    </w:p>
    <w:p w14:paraId="2CD0861B" w14:textId="77777777" w:rsidR="00DA52F6" w:rsidRPr="0000638A" w:rsidRDefault="00DA52F6" w:rsidP="00DA52F6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  <w:u w:val="single"/>
        </w:rPr>
      </w:pPr>
      <w:r w:rsidRPr="0000638A">
        <w:rPr>
          <w:bCs/>
          <w:sz w:val="22"/>
          <w:szCs w:val="22"/>
          <w:u w:val="single"/>
        </w:rPr>
        <w:t xml:space="preserve">For target (Party </w:t>
      </w:r>
      <w:r>
        <w:rPr>
          <w:bCs/>
          <w:sz w:val="22"/>
          <w:szCs w:val="22"/>
          <w:u w:val="single"/>
        </w:rPr>
        <w:t>B</w:t>
      </w:r>
      <w:r w:rsidRPr="0000638A">
        <w:rPr>
          <w:bCs/>
          <w:sz w:val="22"/>
          <w:szCs w:val="22"/>
          <w:u w:val="single"/>
        </w:rPr>
        <w:t>)</w:t>
      </w:r>
    </w:p>
    <w:p w14:paraId="06478536" w14:textId="21D3652D" w:rsidR="00DA52F6" w:rsidRDefault="00DA52F6" w:rsidP="00DA52F6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S-CSCF (of B) generates and delivers the xIRIIMSMessage to the MDF2 and the MDF2 forwards it as an IRI message IMSMessage to the LEMF</w:t>
      </w:r>
      <w:r w:rsidR="00016274">
        <w:rPr>
          <w:bCs/>
          <w:sz w:val="22"/>
          <w:szCs w:val="22"/>
        </w:rPr>
        <w:t>-2</w:t>
      </w:r>
      <w:r>
        <w:rPr>
          <w:bCs/>
          <w:sz w:val="22"/>
          <w:szCs w:val="22"/>
        </w:rPr>
        <w:t>.</w:t>
      </w:r>
    </w:p>
    <w:p w14:paraId="56B59020" w14:textId="4D83D827" w:rsidR="00DA52F6" w:rsidRDefault="00DA52F6" w:rsidP="00DA52F6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Telephony AS (of B) interacts with the Verification AS</w:t>
      </w:r>
      <w:r w:rsidR="004B130F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to verify the received "shaken" PASSporT and the IRI-POI present in the same Telephony AS generates and delivers the </w:t>
      </w:r>
      <w:proofErr w:type="spellStart"/>
      <w:r>
        <w:rPr>
          <w:bCs/>
          <w:sz w:val="22"/>
          <w:szCs w:val="22"/>
        </w:rPr>
        <w:t>xIRISTIRSHAKENSignatureValidation</w:t>
      </w:r>
      <w:proofErr w:type="spellEnd"/>
      <w:r>
        <w:rPr>
          <w:bCs/>
          <w:sz w:val="22"/>
          <w:szCs w:val="22"/>
        </w:rPr>
        <w:t xml:space="preserve"> record to the MDF2. The</w:t>
      </w:r>
      <w:r w:rsidR="004B130F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MDF2 forwards it as an IRI message STIRSHAKENSignatureValidation to the LEMF</w:t>
      </w:r>
      <w:r w:rsidR="00016274">
        <w:rPr>
          <w:bCs/>
          <w:sz w:val="22"/>
          <w:szCs w:val="22"/>
        </w:rPr>
        <w:t>-2</w:t>
      </w:r>
      <w:r>
        <w:rPr>
          <w:bCs/>
          <w:sz w:val="22"/>
          <w:szCs w:val="22"/>
        </w:rPr>
        <w:t>.</w:t>
      </w:r>
    </w:p>
    <w:p w14:paraId="0E66FF0F" w14:textId="5475D2BB" w:rsidR="00DA52F6" w:rsidRDefault="00DA52F6" w:rsidP="00DA52F6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Telephony AS (of B) interacts with the Signing AS to authenticate/sign B’s identity and the IRI-POI present in the same Telephony AS generates and delivers the </w:t>
      </w:r>
      <w:proofErr w:type="spellStart"/>
      <w:r>
        <w:rPr>
          <w:bCs/>
          <w:sz w:val="22"/>
          <w:szCs w:val="22"/>
        </w:rPr>
        <w:t>xIRISTIRSHAKENSignatureGeneration</w:t>
      </w:r>
      <w:proofErr w:type="spellEnd"/>
      <w:r>
        <w:rPr>
          <w:bCs/>
          <w:sz w:val="22"/>
          <w:szCs w:val="22"/>
        </w:rPr>
        <w:t xml:space="preserve"> record </w:t>
      </w:r>
      <w:r w:rsidR="00CD556D">
        <w:rPr>
          <w:bCs/>
          <w:sz w:val="22"/>
          <w:szCs w:val="22"/>
        </w:rPr>
        <w:t>that includes the</w:t>
      </w:r>
      <w:r>
        <w:rPr>
          <w:bCs/>
          <w:sz w:val="22"/>
          <w:szCs w:val="22"/>
        </w:rPr>
        <w:t xml:space="preserve"> "div" </w:t>
      </w:r>
      <w:proofErr w:type="spellStart"/>
      <w:r>
        <w:rPr>
          <w:bCs/>
          <w:sz w:val="22"/>
          <w:szCs w:val="22"/>
        </w:rPr>
        <w:t>PASSporT</w:t>
      </w:r>
      <w:proofErr w:type="spellEnd"/>
      <w:r>
        <w:rPr>
          <w:bCs/>
          <w:sz w:val="22"/>
          <w:szCs w:val="22"/>
        </w:rPr>
        <w:t xml:space="preserve"> </w:t>
      </w:r>
      <w:r w:rsidR="00E11CA1">
        <w:rPr>
          <w:bCs/>
          <w:sz w:val="22"/>
          <w:szCs w:val="22"/>
        </w:rPr>
        <w:t xml:space="preserve">for Party B </w:t>
      </w:r>
      <w:r>
        <w:rPr>
          <w:bCs/>
          <w:sz w:val="22"/>
          <w:szCs w:val="22"/>
        </w:rPr>
        <w:t>to the MDF2. The</w:t>
      </w:r>
      <w:r w:rsidR="004B130F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MDF2 forwards it as an IRI message </w:t>
      </w:r>
      <w:proofErr w:type="spellStart"/>
      <w:r>
        <w:rPr>
          <w:bCs/>
          <w:sz w:val="22"/>
          <w:szCs w:val="22"/>
        </w:rPr>
        <w:t>STIRSHAKENSignatureGeneration</w:t>
      </w:r>
      <w:proofErr w:type="spellEnd"/>
      <w:r>
        <w:rPr>
          <w:bCs/>
          <w:sz w:val="22"/>
          <w:szCs w:val="22"/>
        </w:rPr>
        <w:t xml:space="preserve"> to the LEMF</w:t>
      </w:r>
      <w:r w:rsidR="00016274">
        <w:rPr>
          <w:bCs/>
          <w:sz w:val="22"/>
          <w:szCs w:val="22"/>
        </w:rPr>
        <w:t>-2</w:t>
      </w:r>
      <w:r>
        <w:rPr>
          <w:bCs/>
          <w:sz w:val="22"/>
          <w:szCs w:val="22"/>
        </w:rPr>
        <w:t>.</w:t>
      </w:r>
    </w:p>
    <w:p w14:paraId="05F174A0" w14:textId="5239C898" w:rsidR="00016274" w:rsidRDefault="00016274" w:rsidP="00016274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S-CSCF (of B) uses the Request URI or the To headers (pointing Party B) of the incoming SIP INVITE to perform a target match.</w:t>
      </w:r>
    </w:p>
    <w:p w14:paraId="2053975A" w14:textId="0DD15127" w:rsidR="00DA52F6" w:rsidRDefault="00DA52F6" w:rsidP="00DA52F6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IRI-POIs present in the Telephony AS (of B) use the Request URI or the To headers (pointing to Party B) of the incoming SIP INVITE to perform a target match.</w:t>
      </w:r>
    </w:p>
    <w:p w14:paraId="41E21450" w14:textId="77777777" w:rsidR="00DA52F6" w:rsidRPr="00E8206E" w:rsidRDefault="00DA52F6" w:rsidP="00DA52F6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  <w:u w:val="single"/>
        </w:rPr>
      </w:pPr>
      <w:r w:rsidRPr="00E8206E">
        <w:rPr>
          <w:bCs/>
          <w:sz w:val="22"/>
          <w:szCs w:val="22"/>
          <w:u w:val="single"/>
        </w:rPr>
        <w:t>For target non-local ID (Party C)</w:t>
      </w:r>
    </w:p>
    <w:p w14:paraId="193218E2" w14:textId="32230828" w:rsidR="00DA52F6" w:rsidRDefault="00DA52F6" w:rsidP="00DA52F6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</w:t>
      </w:r>
      <w:r w:rsidR="00E11CA1">
        <w:rPr>
          <w:bCs/>
          <w:sz w:val="22"/>
          <w:szCs w:val="22"/>
        </w:rPr>
        <w:t>e</w:t>
      </w:r>
      <w:r>
        <w:rPr>
          <w:bCs/>
          <w:sz w:val="22"/>
          <w:szCs w:val="22"/>
        </w:rPr>
        <w:t>gress IBCF generates and delivers the xIRIIMSMessage to the MDF2 and the MDF2 forwards it as an IRI message IMSMessage to the LEMF</w:t>
      </w:r>
      <w:r w:rsidR="00016274">
        <w:rPr>
          <w:bCs/>
          <w:sz w:val="22"/>
          <w:szCs w:val="22"/>
        </w:rPr>
        <w:t>-3</w:t>
      </w:r>
      <w:r>
        <w:rPr>
          <w:bCs/>
          <w:sz w:val="22"/>
          <w:szCs w:val="22"/>
        </w:rPr>
        <w:t>.</w:t>
      </w:r>
    </w:p>
    <w:p w14:paraId="31F14515" w14:textId="31FFDCF4" w:rsidR="00DA52F6" w:rsidRDefault="00DA52F6" w:rsidP="00DA52F6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</w:t>
      </w:r>
      <w:r w:rsidR="00E646C5">
        <w:rPr>
          <w:bCs/>
          <w:sz w:val="22"/>
          <w:szCs w:val="22"/>
        </w:rPr>
        <w:t>Telephony AS (of B), upon detecting the destination is a target non-local ID,</w:t>
      </w:r>
      <w:r>
        <w:rPr>
          <w:bCs/>
          <w:sz w:val="22"/>
          <w:szCs w:val="22"/>
        </w:rPr>
        <w:t xml:space="preserve"> generates and delivers the </w:t>
      </w:r>
      <w:proofErr w:type="spellStart"/>
      <w:r>
        <w:rPr>
          <w:bCs/>
          <w:sz w:val="22"/>
          <w:szCs w:val="22"/>
        </w:rPr>
        <w:t>xIRISTIRSHAKENSignatureGeneration</w:t>
      </w:r>
      <w:proofErr w:type="spellEnd"/>
      <w:r>
        <w:rPr>
          <w:bCs/>
          <w:sz w:val="22"/>
          <w:szCs w:val="22"/>
        </w:rPr>
        <w:t xml:space="preserve"> record </w:t>
      </w:r>
      <w:r w:rsidR="00E646C5">
        <w:rPr>
          <w:bCs/>
          <w:sz w:val="22"/>
          <w:szCs w:val="22"/>
        </w:rPr>
        <w:t xml:space="preserve">(that includes the "shaken" </w:t>
      </w:r>
      <w:proofErr w:type="spellStart"/>
      <w:r w:rsidR="00E646C5">
        <w:rPr>
          <w:bCs/>
          <w:sz w:val="22"/>
          <w:szCs w:val="22"/>
        </w:rPr>
        <w:t>PASSporT</w:t>
      </w:r>
      <w:proofErr w:type="spellEnd"/>
      <w:r w:rsidR="00E646C5">
        <w:rPr>
          <w:bCs/>
          <w:sz w:val="22"/>
          <w:szCs w:val="22"/>
        </w:rPr>
        <w:t xml:space="preserve"> for Party A and the "div" </w:t>
      </w:r>
      <w:proofErr w:type="spellStart"/>
      <w:r w:rsidR="00E646C5">
        <w:rPr>
          <w:bCs/>
          <w:sz w:val="22"/>
          <w:szCs w:val="22"/>
        </w:rPr>
        <w:t>PASSporT</w:t>
      </w:r>
      <w:proofErr w:type="spellEnd"/>
      <w:r w:rsidR="00E646C5">
        <w:rPr>
          <w:bCs/>
          <w:sz w:val="22"/>
          <w:szCs w:val="22"/>
        </w:rPr>
        <w:t xml:space="preserve"> for Party B) </w:t>
      </w:r>
      <w:r>
        <w:rPr>
          <w:bCs/>
          <w:sz w:val="22"/>
          <w:szCs w:val="22"/>
        </w:rPr>
        <w:t>to the MDF2. The</w:t>
      </w:r>
      <w:r w:rsidR="004B130F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MDF2 forwards it as an IRI message STIR/</w:t>
      </w:r>
      <w:proofErr w:type="spellStart"/>
      <w:r>
        <w:rPr>
          <w:bCs/>
          <w:sz w:val="22"/>
          <w:szCs w:val="22"/>
        </w:rPr>
        <w:t>SHAKENSignatureGeneration</w:t>
      </w:r>
      <w:proofErr w:type="spellEnd"/>
      <w:r>
        <w:rPr>
          <w:bCs/>
          <w:sz w:val="22"/>
          <w:szCs w:val="22"/>
        </w:rPr>
        <w:t xml:space="preserve"> to the LEMF.</w:t>
      </w:r>
    </w:p>
    <w:p w14:paraId="6C93FFAE" w14:textId="2D90E7DF" w:rsidR="00016274" w:rsidRDefault="00016274" w:rsidP="00DA52F6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</w:t>
      </w:r>
      <w:r w:rsidR="00E11CA1">
        <w:rPr>
          <w:bCs/>
          <w:sz w:val="22"/>
          <w:szCs w:val="22"/>
        </w:rPr>
        <w:t>e</w:t>
      </w:r>
      <w:r>
        <w:rPr>
          <w:bCs/>
          <w:sz w:val="22"/>
          <w:szCs w:val="22"/>
        </w:rPr>
        <w:t xml:space="preserve">gress IBCF uses the Request URI header (pointing Party C) of the </w:t>
      </w:r>
      <w:r w:rsidR="003115C1">
        <w:rPr>
          <w:bCs/>
          <w:sz w:val="22"/>
          <w:szCs w:val="22"/>
        </w:rPr>
        <w:t>outgoing</w:t>
      </w:r>
      <w:r>
        <w:rPr>
          <w:bCs/>
          <w:sz w:val="22"/>
          <w:szCs w:val="22"/>
        </w:rPr>
        <w:t xml:space="preserve"> SIP INVITE to perform a target match.</w:t>
      </w:r>
    </w:p>
    <w:p w14:paraId="45719D43" w14:textId="0814D3EB" w:rsidR="00E646C5" w:rsidRDefault="00E646C5" w:rsidP="00E646C5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IRI-POI present in the Telephony AS (of B) use the Request URI header (pointing to Party C) </w:t>
      </w:r>
      <w:r w:rsidR="00904AE1">
        <w:rPr>
          <w:bCs/>
          <w:sz w:val="22"/>
          <w:szCs w:val="22"/>
        </w:rPr>
        <w:t>in the</w:t>
      </w:r>
      <w:r>
        <w:rPr>
          <w:bCs/>
          <w:sz w:val="22"/>
          <w:szCs w:val="22"/>
        </w:rPr>
        <w:t xml:space="preserve"> </w:t>
      </w:r>
      <w:r w:rsidR="000B71BB">
        <w:rPr>
          <w:bCs/>
          <w:sz w:val="22"/>
          <w:szCs w:val="22"/>
        </w:rPr>
        <w:t xml:space="preserve">outgoing </w:t>
      </w:r>
      <w:r>
        <w:rPr>
          <w:bCs/>
          <w:sz w:val="22"/>
          <w:szCs w:val="22"/>
        </w:rPr>
        <w:t>SIP INVITE to perform a target match.</w:t>
      </w:r>
    </w:p>
    <w:p w14:paraId="5C9E92B1" w14:textId="73FD1EE7" w:rsidR="00201121" w:rsidRDefault="00201121" w:rsidP="00201121">
      <w:pPr>
        <w:pStyle w:val="Heading5"/>
      </w:pPr>
      <w:r>
        <w:t>4.4.4.4.5</w:t>
      </w:r>
      <w:r>
        <w:tab/>
        <w:t>Scenario 4: Party A (target) calls Party B (target) redirected to Party C</w:t>
      </w:r>
      <w:r w:rsidR="004B130F">
        <w:t>,</w:t>
      </w:r>
      <w:r>
        <w:t xml:space="preserve"> redirected to Party D (target non-local ID)</w:t>
      </w:r>
    </w:p>
    <w:p w14:paraId="0CC4AC65" w14:textId="77777777" w:rsidR="00201121" w:rsidRDefault="00201121" w:rsidP="0020112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Multiple targets are considered here.</w:t>
      </w:r>
    </w:p>
    <w:p w14:paraId="701657A2" w14:textId="79D0D8CB" w:rsidR="00201121" w:rsidRDefault="00201121" w:rsidP="0020112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In the scenario, Party A calls Party B who has a call forwarding to Party C. who in turn has a call forwarding to Party D. Party A and Part B are the targets in the originating network. Party C and Party</w:t>
      </w:r>
      <w:r w:rsidR="00727A0D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D are in the terminating network and Party D is a target non-local ID in the originating network.</w:t>
      </w:r>
    </w:p>
    <w:p w14:paraId="242CE3DB" w14:textId="5C19D5DC" w:rsidR="00201121" w:rsidRDefault="00201121" w:rsidP="0020112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LEMF-1 is intercepting the target Party A, LEMF-2 is intercepting the target Party B and LEMF-3 is intercepting the target non-local ID Party D.</w:t>
      </w:r>
    </w:p>
    <w:p w14:paraId="692E01BA" w14:textId="33F1513F" w:rsidR="00201121" w:rsidRPr="00F31F1B" w:rsidRDefault="00201121" w:rsidP="0020112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center"/>
        <w:rPr>
          <w:b/>
          <w:bCs/>
        </w:rPr>
      </w:pPr>
      <w:r>
        <w:object w:dxaOrig="12840" w:dyaOrig="3384" w14:anchorId="2CBFB2FF">
          <v:shape id="_x0000_i1028" type="#_x0000_t75" style="width:481.65pt;height:127.1pt" o:ole="">
            <v:imagedata r:id="rId14" o:title=""/>
          </v:shape>
          <o:OLEObject Type="Embed" ProgID="Visio.Drawing.15" ShapeID="_x0000_i1028" DrawAspect="Content" ObjectID="_1773650718" r:id="rId15"/>
        </w:object>
      </w:r>
    </w:p>
    <w:p w14:paraId="25052D1D" w14:textId="662E4B56" w:rsidR="00201121" w:rsidRDefault="00201121" w:rsidP="00201121">
      <w:pPr>
        <w:pStyle w:val="Caption"/>
        <w:jc w:val="center"/>
      </w:pPr>
      <w:r>
        <w:t>Figure 4.4.4.4.5-1: Party A (target) calls Party B (target) redirected to Party C redirected to Party D (target non-local ID)</w:t>
      </w:r>
    </w:p>
    <w:p w14:paraId="730CFF2F" w14:textId="190D0A18" w:rsidR="00201121" w:rsidRDefault="00201121" w:rsidP="004B130F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spacing w:before="120"/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descriptions given in clause 4.4.3 apply to this scenario as well.</w:t>
      </w:r>
    </w:p>
    <w:p w14:paraId="54A6A117" w14:textId="24490B1E" w:rsidR="00201121" w:rsidRDefault="00201121" w:rsidP="0020112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figures 4.4.4.4.5-2 illustrates the LI aspects for this scenario where the </w:t>
      </w:r>
      <w:proofErr w:type="spellStart"/>
      <w:r>
        <w:rPr>
          <w:bCs/>
          <w:sz w:val="22"/>
          <w:szCs w:val="22"/>
        </w:rPr>
        <w:t>ReportDiversionPASSporTInfo</w:t>
      </w:r>
      <w:proofErr w:type="spellEnd"/>
      <w:r>
        <w:rPr>
          <w:bCs/>
          <w:sz w:val="22"/>
          <w:szCs w:val="22"/>
        </w:rPr>
        <w:t xml:space="preserve"> is set to "True" for all targets.</w:t>
      </w:r>
    </w:p>
    <w:p w14:paraId="19A2C39A" w14:textId="213C53EB" w:rsidR="00201121" w:rsidRDefault="00201121" w:rsidP="0020112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illustration figure 4.4.4.4.5-2 assumes the default option (see TS 33.127 [3]) for IMS LI for targets Party A and Party B and target non-local ID (Party D). Therefore, the </w:t>
      </w:r>
      <w:r w:rsidRPr="0064339E">
        <w:rPr>
          <w:bCs/>
          <w:sz w:val="22"/>
          <w:szCs w:val="22"/>
        </w:rPr>
        <w:t xml:space="preserve">S-CSCF </w:t>
      </w:r>
      <w:r>
        <w:rPr>
          <w:bCs/>
          <w:sz w:val="22"/>
          <w:szCs w:val="22"/>
        </w:rPr>
        <w:t xml:space="preserve">of A </w:t>
      </w:r>
      <w:r w:rsidRPr="0064339E">
        <w:rPr>
          <w:bCs/>
          <w:sz w:val="22"/>
          <w:szCs w:val="22"/>
        </w:rPr>
        <w:t>provides the IRI-POI functions for IMS LI</w:t>
      </w:r>
      <w:r>
        <w:rPr>
          <w:bCs/>
          <w:sz w:val="22"/>
          <w:szCs w:val="22"/>
        </w:rPr>
        <w:t xml:space="preserve"> for target Party A, S-CSCF of B provides the IRI-POI functions for IMS LI for target Party B.</w:t>
      </w:r>
    </w:p>
    <w:p w14:paraId="5F3F2871" w14:textId="429902C3" w:rsidR="00201121" w:rsidRDefault="00060309" w:rsidP="00201121">
      <w:r>
        <w:object w:dxaOrig="29760" w:dyaOrig="10278" w14:anchorId="09F29C73">
          <v:shape id="_x0000_i1029" type="#_x0000_t75" style="width:480.55pt;height:165.8pt" o:ole="">
            <v:imagedata r:id="rId16" o:title=""/>
          </v:shape>
          <o:OLEObject Type="Embed" ProgID="Visio.Drawing.15" ShapeID="_x0000_i1029" DrawAspect="Content" ObjectID="_1773650719" r:id="rId17"/>
        </w:object>
      </w:r>
    </w:p>
    <w:p w14:paraId="14FF4ECB" w14:textId="226C25EE" w:rsidR="00201121" w:rsidRDefault="00201121" w:rsidP="00201121">
      <w:pPr>
        <w:pStyle w:val="Caption"/>
        <w:jc w:val="center"/>
        <w:rPr>
          <w:bCs w:val="0"/>
          <w:sz w:val="22"/>
          <w:szCs w:val="22"/>
        </w:rPr>
      </w:pPr>
      <w:r>
        <w:t>Figure 4.4.4.4.5-2: The LI aspects of scenario 3 (</w:t>
      </w:r>
      <w:proofErr w:type="spellStart"/>
      <w:r>
        <w:t>ReportDiversionPASSporTInfo</w:t>
      </w:r>
      <w:proofErr w:type="spellEnd"/>
      <w:r>
        <w:t xml:space="preserve"> is "True")</w:t>
      </w:r>
    </w:p>
    <w:p w14:paraId="6D18A46B" w14:textId="77777777" w:rsidR="00201121" w:rsidRPr="0000638A" w:rsidRDefault="00201121" w:rsidP="00D92A72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spacing w:before="120"/>
        <w:jc w:val="both"/>
        <w:rPr>
          <w:bCs/>
          <w:sz w:val="22"/>
          <w:szCs w:val="22"/>
          <w:u w:val="single"/>
        </w:rPr>
      </w:pPr>
      <w:r w:rsidRPr="0000638A">
        <w:rPr>
          <w:bCs/>
          <w:sz w:val="22"/>
          <w:szCs w:val="22"/>
          <w:u w:val="single"/>
        </w:rPr>
        <w:t>For target (Party A)</w:t>
      </w:r>
    </w:p>
    <w:p w14:paraId="65688EE9" w14:textId="29F7E0D9" w:rsidR="00201121" w:rsidRDefault="00201121" w:rsidP="0020112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S-CSCF (of A) generates and delivers the xIRIIMSMessage to the MDF2 and the MDF2 forwards it as an IRI message IMSMessage to the LEMF-1.</w:t>
      </w:r>
    </w:p>
    <w:p w14:paraId="773F6C2A" w14:textId="25799FF4" w:rsidR="00201121" w:rsidRDefault="00201121" w:rsidP="0020112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Telephony AS (of A) interacts with the Signing AS to authenticate/sign A’s identity and the IRI-POI present in the same Telephony AS generates and delivers the </w:t>
      </w:r>
      <w:proofErr w:type="spellStart"/>
      <w:r>
        <w:rPr>
          <w:bCs/>
          <w:sz w:val="22"/>
          <w:szCs w:val="22"/>
        </w:rPr>
        <w:t>xIRISTIRSHAKENSignatureGeneration</w:t>
      </w:r>
      <w:proofErr w:type="spellEnd"/>
      <w:r>
        <w:rPr>
          <w:bCs/>
          <w:sz w:val="22"/>
          <w:szCs w:val="22"/>
        </w:rPr>
        <w:t xml:space="preserve"> record that includes the "shaken" PASSporT for Party A to the MDF2. The</w:t>
      </w:r>
      <w:r w:rsidR="004B130F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MDF2 forwards it as an IRI message </w:t>
      </w:r>
      <w:proofErr w:type="spellStart"/>
      <w:r>
        <w:rPr>
          <w:bCs/>
          <w:sz w:val="22"/>
          <w:szCs w:val="22"/>
        </w:rPr>
        <w:t>STIRSHAKENSignatureGeneration</w:t>
      </w:r>
      <w:proofErr w:type="spellEnd"/>
      <w:r>
        <w:rPr>
          <w:bCs/>
          <w:sz w:val="22"/>
          <w:szCs w:val="22"/>
        </w:rPr>
        <w:t xml:space="preserve"> to the LEMF-1.</w:t>
      </w:r>
    </w:p>
    <w:p w14:paraId="57257A32" w14:textId="1B3ED33D" w:rsidR="00201121" w:rsidRDefault="00201121" w:rsidP="0020112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With </w:t>
      </w:r>
      <w:proofErr w:type="spellStart"/>
      <w:r>
        <w:rPr>
          <w:bCs/>
          <w:sz w:val="22"/>
          <w:szCs w:val="22"/>
        </w:rPr>
        <w:t>ReportDiversionPassporTInfo</w:t>
      </w:r>
      <w:proofErr w:type="spellEnd"/>
      <w:r>
        <w:rPr>
          <w:bCs/>
          <w:sz w:val="22"/>
          <w:szCs w:val="22"/>
        </w:rPr>
        <w:t xml:space="preserve"> being set to "True", the IRI-POI present in the Telephony AS (of B) </w:t>
      </w:r>
      <w:r w:rsidR="00CD556D">
        <w:rPr>
          <w:bCs/>
          <w:sz w:val="22"/>
          <w:szCs w:val="22"/>
        </w:rPr>
        <w:t>that</w:t>
      </w:r>
      <w:r w:rsidR="004B130F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interacts with the Signing AS to authenticate/sign B’s identity generates and delivers the </w:t>
      </w:r>
      <w:proofErr w:type="spellStart"/>
      <w:r>
        <w:rPr>
          <w:bCs/>
          <w:sz w:val="22"/>
          <w:szCs w:val="22"/>
        </w:rPr>
        <w:t>xIRISTIRSHAKENSignatureGeneration</w:t>
      </w:r>
      <w:proofErr w:type="spellEnd"/>
      <w:r>
        <w:rPr>
          <w:bCs/>
          <w:sz w:val="22"/>
          <w:szCs w:val="22"/>
        </w:rPr>
        <w:t xml:space="preserve"> record with the "div" PASSporT for Party B to the MDF2. The</w:t>
      </w:r>
      <w:r w:rsidR="004B130F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MDF2 forwards it as an IRI message </w:t>
      </w:r>
      <w:proofErr w:type="spellStart"/>
      <w:r>
        <w:rPr>
          <w:bCs/>
          <w:sz w:val="22"/>
          <w:szCs w:val="22"/>
        </w:rPr>
        <w:t>STIRSHAKENSignatureGeneration</w:t>
      </w:r>
      <w:proofErr w:type="spellEnd"/>
      <w:r>
        <w:rPr>
          <w:bCs/>
          <w:sz w:val="22"/>
          <w:szCs w:val="22"/>
        </w:rPr>
        <w:t xml:space="preserve"> to the LEMF-1.</w:t>
      </w:r>
    </w:p>
    <w:p w14:paraId="53CDC294" w14:textId="25BEA6C0" w:rsidR="00201121" w:rsidRDefault="00201121" w:rsidP="0020112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S-CSCF (of A) uses the P-Asserted ID or the From headers (pointing Party A) of the incoming SIP INVITE to perform a target match.</w:t>
      </w:r>
    </w:p>
    <w:p w14:paraId="17AE8F9E" w14:textId="1E0FE1D4" w:rsidR="00201121" w:rsidRDefault="00201121" w:rsidP="0020112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Telephony AS (of A) uses the P-Asserted ID or the From headers (pointing to Party A) of the incoming SIP INVITE to perform a target match.</w:t>
      </w:r>
    </w:p>
    <w:p w14:paraId="1EC870CD" w14:textId="62573FD4" w:rsidR="00201121" w:rsidRDefault="00201121" w:rsidP="0020112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lastRenderedPageBreak/>
        <w:t>The IRI-POI present in the Telephony AS (of B) uses the P-Asserted ID or the From headers (pointing to Party A) of the incoming SIP INVITE to perform a target match.</w:t>
      </w:r>
    </w:p>
    <w:p w14:paraId="0A9C1821" w14:textId="77777777" w:rsidR="00201121" w:rsidRPr="0000638A" w:rsidRDefault="00201121" w:rsidP="0020112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  <w:u w:val="single"/>
        </w:rPr>
      </w:pPr>
      <w:r w:rsidRPr="0000638A">
        <w:rPr>
          <w:bCs/>
          <w:sz w:val="22"/>
          <w:szCs w:val="22"/>
          <w:u w:val="single"/>
        </w:rPr>
        <w:t xml:space="preserve">For target (Party </w:t>
      </w:r>
      <w:r>
        <w:rPr>
          <w:bCs/>
          <w:sz w:val="22"/>
          <w:szCs w:val="22"/>
          <w:u w:val="single"/>
        </w:rPr>
        <w:t>B</w:t>
      </w:r>
      <w:r w:rsidRPr="0000638A">
        <w:rPr>
          <w:bCs/>
          <w:sz w:val="22"/>
          <w:szCs w:val="22"/>
          <w:u w:val="single"/>
        </w:rPr>
        <w:t>)</w:t>
      </w:r>
    </w:p>
    <w:p w14:paraId="2156718C" w14:textId="4838A299" w:rsidR="00201121" w:rsidRDefault="00201121" w:rsidP="0020112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S-CSCF (of B) generates and delivers the xIRIIMSMessage to the MDF2 and the MDF2 forwards it as an IRI message IMSMessage to the LEMF-2.</w:t>
      </w:r>
    </w:p>
    <w:p w14:paraId="0C4ECD3F" w14:textId="3FC2A7B7" w:rsidR="00201121" w:rsidRDefault="00201121" w:rsidP="0020112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Telephony AS (of B) interacts with the Verification AS</w:t>
      </w:r>
      <w:r w:rsidR="004B130F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to verify the received "shaken" PASSporT and the IRI-POI present in the same Telephony AS generates and delivers the xIRISTIRSHAKENSignatureValidation record to the MDF2. The</w:t>
      </w:r>
      <w:r w:rsidR="004B130F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>MDF2 forwards it as an IRI message STIRSHAKENSignatureValidation to the LEMF-2.</w:t>
      </w:r>
    </w:p>
    <w:p w14:paraId="4624A501" w14:textId="00ABDD58" w:rsidR="00201121" w:rsidRDefault="00201121" w:rsidP="0020112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The Telephony AS (of B) interacts with the Signing AS to authenticate/sign B’s identity and the IRI-POI present in the same Telephony AS generates and delivers the </w:t>
      </w:r>
      <w:proofErr w:type="spellStart"/>
      <w:r>
        <w:rPr>
          <w:bCs/>
          <w:sz w:val="22"/>
          <w:szCs w:val="22"/>
        </w:rPr>
        <w:t>xIRISTIRSHAKENSignatureGeneration</w:t>
      </w:r>
      <w:proofErr w:type="spellEnd"/>
      <w:r>
        <w:rPr>
          <w:bCs/>
          <w:sz w:val="22"/>
          <w:szCs w:val="22"/>
        </w:rPr>
        <w:t xml:space="preserve"> record with "div" PASSporT for Party B to the MDF2. The</w:t>
      </w:r>
      <w:r w:rsidR="004B130F">
        <w:rPr>
          <w:bCs/>
          <w:sz w:val="22"/>
          <w:szCs w:val="22"/>
        </w:rPr>
        <w:t xml:space="preserve"> </w:t>
      </w:r>
      <w:r>
        <w:rPr>
          <w:bCs/>
          <w:sz w:val="22"/>
          <w:szCs w:val="22"/>
        </w:rPr>
        <w:t xml:space="preserve">MDF2 forwards it as an IRI message </w:t>
      </w:r>
      <w:proofErr w:type="spellStart"/>
      <w:r>
        <w:rPr>
          <w:bCs/>
          <w:sz w:val="22"/>
          <w:szCs w:val="22"/>
        </w:rPr>
        <w:t>STIRSHAKENSignatureGeneration</w:t>
      </w:r>
      <w:proofErr w:type="spellEnd"/>
      <w:r>
        <w:rPr>
          <w:bCs/>
          <w:sz w:val="22"/>
          <w:szCs w:val="22"/>
        </w:rPr>
        <w:t xml:space="preserve"> to the LEMF-2.</w:t>
      </w:r>
    </w:p>
    <w:p w14:paraId="06DAFD45" w14:textId="5180C57C" w:rsidR="00201121" w:rsidRDefault="00201121" w:rsidP="0020112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 present in the S-CSCF (of B) uses the Request URI or the To headers (pointing Party B) of the incoming SIP INVITE to perform a target match.</w:t>
      </w:r>
    </w:p>
    <w:p w14:paraId="1A32F4BE" w14:textId="542513BE" w:rsidR="00201121" w:rsidRDefault="00201121" w:rsidP="0020112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 IRI-POIs present in the Telephony AS (of B) use the Request URI or the To headers (pointing to Party B) of the incoming SIP INVITE to perform a target match.</w:t>
      </w:r>
    </w:p>
    <w:p w14:paraId="2FE3EB1A" w14:textId="673AB095" w:rsidR="00201121" w:rsidRPr="00E8206E" w:rsidRDefault="00201121" w:rsidP="0020112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  <w:u w:val="single"/>
        </w:rPr>
      </w:pPr>
      <w:r w:rsidRPr="00E8206E">
        <w:rPr>
          <w:bCs/>
          <w:sz w:val="22"/>
          <w:szCs w:val="22"/>
          <w:u w:val="single"/>
        </w:rPr>
        <w:t xml:space="preserve">For target non-local ID (Party </w:t>
      </w:r>
      <w:r w:rsidR="00727A0D">
        <w:rPr>
          <w:bCs/>
          <w:sz w:val="22"/>
          <w:szCs w:val="22"/>
          <w:u w:val="single"/>
        </w:rPr>
        <w:t>D</w:t>
      </w:r>
      <w:r w:rsidRPr="00E8206E">
        <w:rPr>
          <w:bCs/>
          <w:sz w:val="22"/>
          <w:szCs w:val="22"/>
          <w:u w:val="single"/>
        </w:rPr>
        <w:t>)</w:t>
      </w:r>
    </w:p>
    <w:p w14:paraId="2B4145A0" w14:textId="2D7336DE" w:rsidR="00727A0D" w:rsidRDefault="00727A0D" w:rsidP="00727A0D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Since the call forwarding from Party C to Party D happens in the terminating network and since the originating network is unaware of Party D's presence on the call, there is no LI in the originating network.</w:t>
      </w:r>
    </w:p>
    <w:p w14:paraId="30BA3E2B" w14:textId="7289A8C7" w:rsidR="00AC663C" w:rsidRPr="00AC663C" w:rsidRDefault="00AC663C" w:rsidP="00201121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  <w:u w:val="single"/>
        </w:rPr>
      </w:pPr>
      <w:r w:rsidRPr="00AC663C">
        <w:rPr>
          <w:bCs/>
          <w:sz w:val="22"/>
          <w:szCs w:val="22"/>
          <w:u w:val="single"/>
        </w:rPr>
        <w:t xml:space="preserve">Point to note in this </w:t>
      </w:r>
      <w:proofErr w:type="gramStart"/>
      <w:r w:rsidRPr="00AC663C">
        <w:rPr>
          <w:bCs/>
          <w:sz w:val="22"/>
          <w:szCs w:val="22"/>
          <w:u w:val="single"/>
        </w:rPr>
        <w:t>scenario</w:t>
      </w:r>
      <w:proofErr w:type="gramEnd"/>
    </w:p>
    <w:p w14:paraId="3D119996" w14:textId="4872763B" w:rsidR="00AC663C" w:rsidRDefault="00AC663C" w:rsidP="00AC663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t>As illustrated, i</w:t>
      </w:r>
      <w:r w:rsidRPr="00AC663C">
        <w:rPr>
          <w:bCs/>
          <w:sz w:val="22"/>
          <w:szCs w:val="22"/>
        </w:rPr>
        <w:t xml:space="preserve">n the </w:t>
      </w:r>
      <w:r w:rsidR="00372916">
        <w:rPr>
          <w:bCs/>
          <w:sz w:val="22"/>
          <w:szCs w:val="22"/>
        </w:rPr>
        <w:t xml:space="preserve">scenarios for the </w:t>
      </w:r>
      <w:r w:rsidRPr="00AC663C">
        <w:rPr>
          <w:bCs/>
          <w:sz w:val="22"/>
          <w:szCs w:val="22"/>
        </w:rPr>
        <w:t>terminating network</w:t>
      </w:r>
      <w:r w:rsidR="00372916">
        <w:rPr>
          <w:bCs/>
          <w:sz w:val="22"/>
          <w:szCs w:val="22"/>
        </w:rPr>
        <w:t xml:space="preserve"> (see clause 4.4.4.5)</w:t>
      </w:r>
      <w:r w:rsidRPr="00AC663C">
        <w:rPr>
          <w:bCs/>
          <w:sz w:val="22"/>
          <w:szCs w:val="22"/>
        </w:rPr>
        <w:t xml:space="preserve">, the Telephony AS (of C) would interact with the Signing AS to sign Party C's identity and forwards the "div" PASSporT for Party C </w:t>
      </w:r>
      <w:r>
        <w:rPr>
          <w:bCs/>
          <w:sz w:val="22"/>
          <w:szCs w:val="22"/>
        </w:rPr>
        <w:t xml:space="preserve">to the next hop on the </w:t>
      </w:r>
      <w:proofErr w:type="spellStart"/>
      <w:r>
        <w:rPr>
          <w:bCs/>
          <w:sz w:val="22"/>
          <w:szCs w:val="22"/>
        </w:rPr>
        <w:t>signaling</w:t>
      </w:r>
      <w:proofErr w:type="spellEnd"/>
      <w:r>
        <w:rPr>
          <w:bCs/>
          <w:sz w:val="22"/>
          <w:szCs w:val="22"/>
        </w:rPr>
        <w:t xml:space="preserve"> path</w:t>
      </w:r>
      <w:r w:rsidRPr="00AC663C">
        <w:rPr>
          <w:bCs/>
          <w:sz w:val="22"/>
          <w:szCs w:val="22"/>
        </w:rPr>
        <w:t>.</w:t>
      </w:r>
    </w:p>
    <w:p w14:paraId="0DE7139D" w14:textId="10A3370F" w:rsidR="00AC663C" w:rsidRDefault="00372916" w:rsidP="00AC663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>The</w:t>
      </w:r>
      <w:r w:rsidR="00AC663C" w:rsidRPr="00AC663C">
        <w:rPr>
          <w:bCs/>
          <w:sz w:val="22"/>
          <w:szCs w:val="22"/>
        </w:rPr>
        <w:t xml:space="preserve"> originating network does not see that redirection</w:t>
      </w:r>
      <w:r w:rsidR="00AC663C">
        <w:rPr>
          <w:bCs/>
          <w:sz w:val="22"/>
          <w:szCs w:val="22"/>
        </w:rPr>
        <w:t xml:space="preserve"> from Party C to Party D</w:t>
      </w:r>
      <w:r w:rsidR="00AC663C" w:rsidRPr="00AC663C">
        <w:rPr>
          <w:bCs/>
          <w:sz w:val="22"/>
          <w:szCs w:val="22"/>
        </w:rPr>
        <w:t xml:space="preserve"> and therefore, even though </w:t>
      </w:r>
      <w:proofErr w:type="spellStart"/>
      <w:r w:rsidR="00AC663C" w:rsidRPr="00AC663C">
        <w:rPr>
          <w:bCs/>
          <w:sz w:val="22"/>
          <w:szCs w:val="22"/>
        </w:rPr>
        <w:t>ReportDiversionPASSporTInfo</w:t>
      </w:r>
      <w:proofErr w:type="spellEnd"/>
      <w:r w:rsidR="00AC663C" w:rsidRPr="00AC663C">
        <w:rPr>
          <w:bCs/>
          <w:sz w:val="22"/>
          <w:szCs w:val="22"/>
        </w:rPr>
        <w:t xml:space="preserve"> is set to</w:t>
      </w:r>
      <w:r w:rsidR="00CD556D">
        <w:rPr>
          <w:bCs/>
          <w:sz w:val="22"/>
          <w:szCs w:val="22"/>
        </w:rPr>
        <w:t xml:space="preserve"> </w:t>
      </w:r>
      <w:r w:rsidR="00AC663C" w:rsidRPr="00AC663C">
        <w:rPr>
          <w:bCs/>
          <w:sz w:val="22"/>
          <w:szCs w:val="22"/>
        </w:rPr>
        <w:t xml:space="preserve">"True" for </w:t>
      </w:r>
      <w:r>
        <w:rPr>
          <w:bCs/>
          <w:sz w:val="22"/>
          <w:szCs w:val="22"/>
        </w:rPr>
        <w:t xml:space="preserve">the </w:t>
      </w:r>
      <w:r w:rsidR="00AC663C" w:rsidRPr="00AC663C">
        <w:rPr>
          <w:bCs/>
          <w:sz w:val="22"/>
          <w:szCs w:val="22"/>
        </w:rPr>
        <w:t xml:space="preserve">target (Party A) and </w:t>
      </w:r>
      <w:r>
        <w:rPr>
          <w:bCs/>
          <w:sz w:val="22"/>
          <w:szCs w:val="22"/>
        </w:rPr>
        <w:t xml:space="preserve">the </w:t>
      </w:r>
      <w:r w:rsidR="00AC663C" w:rsidRPr="00AC663C">
        <w:rPr>
          <w:bCs/>
          <w:sz w:val="22"/>
          <w:szCs w:val="22"/>
        </w:rPr>
        <w:t xml:space="preserve">target (Party B), </w:t>
      </w:r>
      <w:r w:rsidR="00AC663C">
        <w:rPr>
          <w:bCs/>
          <w:sz w:val="22"/>
          <w:szCs w:val="22"/>
        </w:rPr>
        <w:t xml:space="preserve">the </w:t>
      </w:r>
      <w:r w:rsidR="00AC663C" w:rsidRPr="00AC663C">
        <w:rPr>
          <w:bCs/>
          <w:sz w:val="22"/>
          <w:szCs w:val="22"/>
        </w:rPr>
        <w:t xml:space="preserve">"div" PASSPORT for Party C is </w:t>
      </w:r>
      <w:r w:rsidR="00AC663C">
        <w:rPr>
          <w:bCs/>
          <w:sz w:val="22"/>
          <w:szCs w:val="22"/>
        </w:rPr>
        <w:t>not reported to either of the two LEMFs (</w:t>
      </w:r>
      <w:r w:rsidR="00AC663C" w:rsidRPr="00AC663C">
        <w:rPr>
          <w:bCs/>
          <w:sz w:val="22"/>
          <w:szCs w:val="22"/>
        </w:rPr>
        <w:t>LEMF-1</w:t>
      </w:r>
      <w:r w:rsidR="00CD556D">
        <w:rPr>
          <w:bCs/>
          <w:sz w:val="22"/>
          <w:szCs w:val="22"/>
        </w:rPr>
        <w:t xml:space="preserve"> or</w:t>
      </w:r>
      <w:r w:rsidR="00AC663C">
        <w:rPr>
          <w:bCs/>
          <w:sz w:val="22"/>
          <w:szCs w:val="22"/>
        </w:rPr>
        <w:t xml:space="preserve"> </w:t>
      </w:r>
      <w:r w:rsidR="00AC663C" w:rsidRPr="00AC663C">
        <w:rPr>
          <w:bCs/>
          <w:sz w:val="22"/>
          <w:szCs w:val="22"/>
        </w:rPr>
        <w:t>LEMF-2</w:t>
      </w:r>
      <w:r w:rsidR="00AC663C">
        <w:rPr>
          <w:bCs/>
          <w:sz w:val="22"/>
          <w:szCs w:val="22"/>
        </w:rPr>
        <w:t>)</w:t>
      </w:r>
      <w:r w:rsidR="00AC663C" w:rsidRPr="00AC663C">
        <w:rPr>
          <w:bCs/>
          <w:sz w:val="22"/>
          <w:szCs w:val="22"/>
        </w:rPr>
        <w:t>.</w:t>
      </w:r>
    </w:p>
    <w:p w14:paraId="66058F4D" w14:textId="47DC7CCE" w:rsidR="00AC663C" w:rsidRDefault="00AC663C" w:rsidP="00AC663C">
      <w:pPr>
        <w:tabs>
          <w:tab w:val="left" w:pos="1985"/>
          <w:tab w:val="left" w:pos="2552"/>
          <w:tab w:val="left" w:pos="3544"/>
          <w:tab w:val="left" w:pos="3686"/>
          <w:tab w:val="left" w:pos="4111"/>
        </w:tabs>
        <w:jc w:val="both"/>
        <w:rPr>
          <w:bCs/>
          <w:sz w:val="22"/>
          <w:szCs w:val="22"/>
        </w:rPr>
      </w:pPr>
      <w:r>
        <w:rPr>
          <w:bCs/>
          <w:sz w:val="22"/>
          <w:szCs w:val="22"/>
        </w:rPr>
        <w:t xml:space="preserve">In contrast, in the terminating network, if Party A and Party B were target non-local IDs, then STIR/SHAKEN related LI reporting </w:t>
      </w:r>
      <w:r w:rsidR="00EF2A86">
        <w:rPr>
          <w:bCs/>
          <w:sz w:val="22"/>
          <w:szCs w:val="22"/>
        </w:rPr>
        <w:t xml:space="preserve">for verification and further diversions </w:t>
      </w:r>
      <w:r>
        <w:rPr>
          <w:bCs/>
          <w:sz w:val="22"/>
          <w:szCs w:val="22"/>
        </w:rPr>
        <w:t>would have applied to both the target non-local IDs</w:t>
      </w:r>
      <w:r w:rsidR="00EF2A86">
        <w:rPr>
          <w:bCs/>
          <w:sz w:val="22"/>
          <w:szCs w:val="22"/>
        </w:rPr>
        <w:t xml:space="preserve"> (see the illustration in clause 4.4.4.5.4.3)</w:t>
      </w:r>
      <w:r>
        <w:rPr>
          <w:bCs/>
          <w:sz w:val="22"/>
          <w:szCs w:val="22"/>
        </w:rPr>
        <w:t>.</w:t>
      </w:r>
    </w:p>
    <w:p w14:paraId="6E37BE35" w14:textId="77777777" w:rsidR="00185AA4" w:rsidRDefault="00185AA4" w:rsidP="00016274">
      <w:pPr>
        <w:jc w:val="center"/>
        <w:rPr>
          <w:color w:val="7030A0"/>
          <w:sz w:val="44"/>
          <w:szCs w:val="44"/>
        </w:rPr>
      </w:pPr>
      <w:r>
        <w:rPr>
          <w:color w:val="7030A0"/>
          <w:sz w:val="44"/>
          <w:szCs w:val="44"/>
        </w:rPr>
        <w:t>**** End of New text ****</w:t>
      </w:r>
    </w:p>
    <w:p w14:paraId="5B630AF1" w14:textId="77777777" w:rsidR="00627899" w:rsidRDefault="00627899" w:rsidP="001000AE">
      <w:pPr>
        <w:tabs>
          <w:tab w:val="left" w:pos="709"/>
        </w:tabs>
        <w:jc w:val="both"/>
        <w:rPr>
          <w:bCs/>
          <w:sz w:val="22"/>
          <w:szCs w:val="22"/>
        </w:rPr>
      </w:pPr>
    </w:p>
    <w:sectPr w:rsidR="00627899">
      <w:headerReference w:type="even" r:id="rId18"/>
      <w:headerReference w:type="default" r:id="rId19"/>
      <w:footerReference w:type="default" r:id="rId20"/>
      <w:pgSz w:w="11906" w:h="16838" w:code="9"/>
      <w:pgMar w:top="1134" w:right="1134" w:bottom="1134" w:left="1134" w:header="737" w:footer="56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5A96CF" w14:textId="77777777" w:rsidR="0079100D" w:rsidRDefault="0079100D">
      <w:r>
        <w:separator/>
      </w:r>
    </w:p>
    <w:p w14:paraId="0F586FD9" w14:textId="77777777" w:rsidR="0079100D" w:rsidRDefault="0079100D"/>
  </w:endnote>
  <w:endnote w:type="continuationSeparator" w:id="0">
    <w:p w14:paraId="5A65CE48" w14:textId="77777777" w:rsidR="0079100D" w:rsidRDefault="0079100D">
      <w:r>
        <w:continuationSeparator/>
      </w:r>
    </w:p>
    <w:p w14:paraId="0EA77FB1" w14:textId="77777777" w:rsidR="0079100D" w:rsidRDefault="0079100D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Palatino">
    <w:altName w:val="Book Antiqua"/>
    <w:charset w:val="4D"/>
    <w:family w:val="auto"/>
    <w:pitch w:val="variable"/>
    <w:sig w:usb0="A00002FF" w:usb1="7800205A" w:usb2="14600000" w:usb3="00000000" w:csb0="00000193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DD52EA1" w14:textId="77777777" w:rsidR="001F79BC" w:rsidRDefault="001F79BC">
    <w:pPr>
      <w:framePr w:w="646" w:h="244" w:hRule="exact" w:wrap="around" w:vAnchor="text" w:hAnchor="margin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3GPP</w:t>
    </w:r>
  </w:p>
  <w:p w14:paraId="766AD9AF" w14:textId="77777777" w:rsidR="001F79BC" w:rsidRDefault="001F79BC">
    <w:pPr>
      <w:framePr w:w="1126" w:h="244" w:hRule="exact" w:wrap="around" w:vAnchor="text" w:hAnchor="page" w:x="9631" w:y="-5"/>
      <w:rPr>
        <w:rFonts w:ascii="Arial" w:hAnsi="Arial" w:cs="Arial"/>
        <w:b/>
        <w:bCs/>
        <w:i/>
        <w:iCs/>
        <w:sz w:val="18"/>
      </w:rPr>
    </w:pPr>
    <w:r>
      <w:rPr>
        <w:rFonts w:ascii="Arial" w:hAnsi="Arial" w:cs="Arial"/>
        <w:b/>
        <w:bCs/>
        <w:i/>
        <w:iCs/>
        <w:sz w:val="18"/>
      </w:rPr>
      <w:t>SA3 LI</w:t>
    </w:r>
  </w:p>
  <w:p w14:paraId="7C2E10DF" w14:textId="77777777" w:rsidR="001F79BC" w:rsidRDefault="001F79BC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86AD135" w14:textId="77777777" w:rsidR="0079100D" w:rsidRDefault="0079100D">
      <w:r>
        <w:separator/>
      </w:r>
    </w:p>
    <w:p w14:paraId="34E8CE0C" w14:textId="77777777" w:rsidR="0079100D" w:rsidRDefault="0079100D"/>
  </w:footnote>
  <w:footnote w:type="continuationSeparator" w:id="0">
    <w:p w14:paraId="38F601AF" w14:textId="77777777" w:rsidR="0079100D" w:rsidRDefault="0079100D">
      <w:r>
        <w:continuationSeparator/>
      </w:r>
    </w:p>
    <w:p w14:paraId="50AB5F7B" w14:textId="77777777" w:rsidR="0079100D" w:rsidRDefault="0079100D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98D08C8" w14:textId="77777777" w:rsidR="001F79BC" w:rsidRDefault="001F79BC"/>
  <w:p w14:paraId="7296A4FD" w14:textId="77777777" w:rsidR="001F79BC" w:rsidRDefault="001F79BC"/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4AD070C" w14:textId="77777777" w:rsidR="001F79BC" w:rsidRDefault="001F79BC">
    <w:pPr>
      <w:framePr w:w="946" w:h="272" w:hRule="exact" w:wrap="around" w:vAnchor="text" w:hAnchor="margin" w:xAlign="center" w:y="-1"/>
      <w:rPr>
        <w:rFonts w:ascii="Arial" w:hAnsi="Arial" w:cs="Arial"/>
        <w:b/>
        <w:bCs/>
        <w:sz w:val="18"/>
      </w:rPr>
    </w:pPr>
    <w:r>
      <w:rPr>
        <w:rFonts w:ascii="Arial" w:hAnsi="Arial" w:cs="Arial"/>
        <w:b/>
        <w:bCs/>
        <w:sz w:val="18"/>
      </w:rPr>
      <w:t xml:space="preserve">Page </w:t>
    </w:r>
    <w:r>
      <w:rPr>
        <w:rFonts w:ascii="Arial" w:hAnsi="Arial" w:cs="Arial"/>
        <w:b/>
        <w:bCs/>
        <w:sz w:val="18"/>
      </w:rPr>
      <w:fldChar w:fldCharType="begin"/>
    </w:r>
    <w:r>
      <w:rPr>
        <w:rFonts w:ascii="Arial" w:hAnsi="Arial" w:cs="Arial"/>
        <w:b/>
        <w:bCs/>
        <w:sz w:val="18"/>
      </w:rPr>
      <w:instrText xml:space="preserve">page </w:instrText>
    </w:r>
    <w:r>
      <w:rPr>
        <w:rFonts w:ascii="Arial" w:hAnsi="Arial" w:cs="Arial"/>
        <w:b/>
        <w:bCs/>
        <w:sz w:val="18"/>
      </w:rPr>
      <w:fldChar w:fldCharType="separate"/>
    </w:r>
    <w:r>
      <w:rPr>
        <w:rFonts w:ascii="Arial" w:hAnsi="Arial" w:cs="Arial"/>
        <w:b/>
        <w:bCs/>
        <w:noProof/>
        <w:sz w:val="18"/>
      </w:rPr>
      <w:t>2</w:t>
    </w:r>
    <w:r>
      <w:rPr>
        <w:rFonts w:ascii="Arial" w:hAnsi="Arial" w:cs="Arial"/>
        <w:b/>
        <w:bCs/>
        <w:sz w:val="18"/>
      </w:rPr>
      <w:fldChar w:fldCharType="end"/>
    </w:r>
  </w:p>
  <w:p w14:paraId="4CF40DC2" w14:textId="77777777" w:rsidR="001F79BC" w:rsidRDefault="001F79BC"/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DCE13EE"/>
    <w:multiLevelType w:val="hybridMultilevel"/>
    <w:tmpl w:val="2DF0CC12"/>
    <w:lvl w:ilvl="0" w:tplc="447259FA">
      <w:start w:val="5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9617AD7"/>
    <w:multiLevelType w:val="hybridMultilevel"/>
    <w:tmpl w:val="63645332"/>
    <w:lvl w:ilvl="0" w:tplc="85B4E546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70BD643C"/>
    <w:multiLevelType w:val="hybridMultilevel"/>
    <w:tmpl w:val="726E4546"/>
    <w:lvl w:ilvl="0" w:tplc="1674C0D4">
      <w:start w:val="1"/>
      <w:numFmt w:val="bullet"/>
      <w:pStyle w:val="TB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A0EB680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  <w:color w:val="auto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92F5895"/>
    <w:multiLevelType w:val="hybridMultilevel"/>
    <w:tmpl w:val="18ACF656"/>
    <w:lvl w:ilvl="0" w:tplc="48BE087C">
      <w:start w:val="1"/>
      <w:numFmt w:val="bullet"/>
      <w:pStyle w:val="TB2"/>
      <w:lvlText w:val=""/>
      <w:lvlJc w:val="left"/>
      <w:pPr>
        <w:ind w:left="140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2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4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6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8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0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2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4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63" w:hanging="360"/>
      </w:pPr>
      <w:rPr>
        <w:rFonts w:ascii="Wingdings" w:hAnsi="Wingdings" w:hint="default"/>
      </w:rPr>
    </w:lvl>
  </w:abstractNum>
  <w:num w:numId="1" w16cid:durableId="2082635157">
    <w:abstractNumId w:val="2"/>
  </w:num>
  <w:num w:numId="2" w16cid:durableId="64032208">
    <w:abstractNumId w:val="3"/>
  </w:num>
  <w:num w:numId="3" w16cid:durableId="550578688">
    <w:abstractNumId w:val="1"/>
  </w:num>
  <w:num w:numId="4" w16cid:durableId="1112628801">
    <w:abstractNumId w:val="0"/>
  </w:num>
  <w:numIdMacAtCleanup w:val="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printFractionalCharacterWidth/>
  <w:embedSystemFonts/>
  <w:activeWritingStyle w:appName="MSWord" w:lang="en-GB" w:vendorID="64" w:dllVersion="6" w:nlCheck="1" w:checkStyle="1"/>
  <w:activeWritingStyle w:appName="MSWord" w:lang="en-US" w:vendorID="64" w:dllVersion="6" w:nlCheck="1" w:checkStyle="1"/>
  <w:activeWritingStyle w:appName="MSWord" w:lang="en-GB" w:vendorID="64" w:dllVersion="0" w:nlCheck="1" w:checkStyle="0"/>
  <w:activeWritingStyle w:appName="MSWord" w:lang="en-US" w:vendorID="64" w:dllVersion="0" w:nlCheck="1" w:checkStyle="0"/>
  <w:proofState w:spelling="clean" w:grammar="clean"/>
  <w:attachedTemplate r:id="rId1"/>
  <w:stylePaneFormatFilter w:val="0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0" w:visibleStyles="0" w:alternateStyleNames="0"/>
  <w:defaultTabStop w:val="1298"/>
  <w:hyphenationZone w:val="357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5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E3B2E"/>
    <w:rsid w:val="0000016A"/>
    <w:rsid w:val="000052FE"/>
    <w:rsid w:val="00010F89"/>
    <w:rsid w:val="00011740"/>
    <w:rsid w:val="00016274"/>
    <w:rsid w:val="00017B39"/>
    <w:rsid w:val="00020339"/>
    <w:rsid w:val="000222BA"/>
    <w:rsid w:val="0002328E"/>
    <w:rsid w:val="00024672"/>
    <w:rsid w:val="00030037"/>
    <w:rsid w:val="0003196A"/>
    <w:rsid w:val="0003544D"/>
    <w:rsid w:val="000361C7"/>
    <w:rsid w:val="00037B82"/>
    <w:rsid w:val="00037C34"/>
    <w:rsid w:val="0004687B"/>
    <w:rsid w:val="00046D97"/>
    <w:rsid w:val="0005220C"/>
    <w:rsid w:val="000575B9"/>
    <w:rsid w:val="000579E1"/>
    <w:rsid w:val="00060309"/>
    <w:rsid w:val="00060E94"/>
    <w:rsid w:val="00063C6D"/>
    <w:rsid w:val="00071FEC"/>
    <w:rsid w:val="0007785C"/>
    <w:rsid w:val="00077D47"/>
    <w:rsid w:val="00080A61"/>
    <w:rsid w:val="00081B86"/>
    <w:rsid w:val="0008440D"/>
    <w:rsid w:val="00084E35"/>
    <w:rsid w:val="000850FC"/>
    <w:rsid w:val="00092267"/>
    <w:rsid w:val="000957F2"/>
    <w:rsid w:val="00097A20"/>
    <w:rsid w:val="000A0B54"/>
    <w:rsid w:val="000A2EBD"/>
    <w:rsid w:val="000A58CD"/>
    <w:rsid w:val="000A6400"/>
    <w:rsid w:val="000A6465"/>
    <w:rsid w:val="000B2B16"/>
    <w:rsid w:val="000B302A"/>
    <w:rsid w:val="000B313B"/>
    <w:rsid w:val="000B3595"/>
    <w:rsid w:val="000B3C1D"/>
    <w:rsid w:val="000B71BB"/>
    <w:rsid w:val="000D2437"/>
    <w:rsid w:val="000D43FA"/>
    <w:rsid w:val="000D4708"/>
    <w:rsid w:val="000D6AA0"/>
    <w:rsid w:val="000D72E0"/>
    <w:rsid w:val="000E097A"/>
    <w:rsid w:val="000E1BCE"/>
    <w:rsid w:val="000E494D"/>
    <w:rsid w:val="000E4F62"/>
    <w:rsid w:val="000F56BC"/>
    <w:rsid w:val="000F675D"/>
    <w:rsid w:val="001000AE"/>
    <w:rsid w:val="0010260F"/>
    <w:rsid w:val="00105FC8"/>
    <w:rsid w:val="00116717"/>
    <w:rsid w:val="0012358E"/>
    <w:rsid w:val="0012432B"/>
    <w:rsid w:val="00124B70"/>
    <w:rsid w:val="00126BC5"/>
    <w:rsid w:val="001326C9"/>
    <w:rsid w:val="00134871"/>
    <w:rsid w:val="00141862"/>
    <w:rsid w:val="00147D03"/>
    <w:rsid w:val="001519BF"/>
    <w:rsid w:val="001525BE"/>
    <w:rsid w:val="00152A6A"/>
    <w:rsid w:val="00152E23"/>
    <w:rsid w:val="00155509"/>
    <w:rsid w:val="00155C15"/>
    <w:rsid w:val="00156152"/>
    <w:rsid w:val="001562FB"/>
    <w:rsid w:val="00157E37"/>
    <w:rsid w:val="00160C33"/>
    <w:rsid w:val="001617EE"/>
    <w:rsid w:val="0016470C"/>
    <w:rsid w:val="00167206"/>
    <w:rsid w:val="001678C7"/>
    <w:rsid w:val="00170D24"/>
    <w:rsid w:val="001724F8"/>
    <w:rsid w:val="00173A2F"/>
    <w:rsid w:val="001772CA"/>
    <w:rsid w:val="0017748C"/>
    <w:rsid w:val="001822B1"/>
    <w:rsid w:val="00185AA4"/>
    <w:rsid w:val="00186DD4"/>
    <w:rsid w:val="00187046"/>
    <w:rsid w:val="00191C6D"/>
    <w:rsid w:val="00193A3A"/>
    <w:rsid w:val="00193DD0"/>
    <w:rsid w:val="0019465F"/>
    <w:rsid w:val="0019731A"/>
    <w:rsid w:val="001A0E30"/>
    <w:rsid w:val="001A1876"/>
    <w:rsid w:val="001A2496"/>
    <w:rsid w:val="001A397B"/>
    <w:rsid w:val="001A3D46"/>
    <w:rsid w:val="001A3D79"/>
    <w:rsid w:val="001A3E09"/>
    <w:rsid w:val="001B20AF"/>
    <w:rsid w:val="001B4681"/>
    <w:rsid w:val="001B4DD0"/>
    <w:rsid w:val="001B6A51"/>
    <w:rsid w:val="001C2D42"/>
    <w:rsid w:val="001C60A4"/>
    <w:rsid w:val="001C7C73"/>
    <w:rsid w:val="001D3745"/>
    <w:rsid w:val="001E0C88"/>
    <w:rsid w:val="001E65A9"/>
    <w:rsid w:val="001E696E"/>
    <w:rsid w:val="001E6FC8"/>
    <w:rsid w:val="001E7A0F"/>
    <w:rsid w:val="001F0B7C"/>
    <w:rsid w:val="001F0BB1"/>
    <w:rsid w:val="001F79BC"/>
    <w:rsid w:val="00201121"/>
    <w:rsid w:val="00202098"/>
    <w:rsid w:val="00202758"/>
    <w:rsid w:val="00207016"/>
    <w:rsid w:val="00210765"/>
    <w:rsid w:val="00210C27"/>
    <w:rsid w:val="00211F93"/>
    <w:rsid w:val="00216BE9"/>
    <w:rsid w:val="00220935"/>
    <w:rsid w:val="00220D09"/>
    <w:rsid w:val="00232CFD"/>
    <w:rsid w:val="0024217F"/>
    <w:rsid w:val="0024224A"/>
    <w:rsid w:val="00245AA6"/>
    <w:rsid w:val="00246040"/>
    <w:rsid w:val="002477D8"/>
    <w:rsid w:val="00251B37"/>
    <w:rsid w:val="00254699"/>
    <w:rsid w:val="00255E01"/>
    <w:rsid w:val="00260F18"/>
    <w:rsid w:val="00261129"/>
    <w:rsid w:val="002631BB"/>
    <w:rsid w:val="002654FE"/>
    <w:rsid w:val="0026573B"/>
    <w:rsid w:val="00270EB6"/>
    <w:rsid w:val="002715F6"/>
    <w:rsid w:val="00272EC0"/>
    <w:rsid w:val="002743C7"/>
    <w:rsid w:val="002771A6"/>
    <w:rsid w:val="0028056F"/>
    <w:rsid w:val="002829B2"/>
    <w:rsid w:val="00283310"/>
    <w:rsid w:val="00285DA8"/>
    <w:rsid w:val="00287EF5"/>
    <w:rsid w:val="002916EF"/>
    <w:rsid w:val="002946AB"/>
    <w:rsid w:val="00295896"/>
    <w:rsid w:val="002A1336"/>
    <w:rsid w:val="002A60A8"/>
    <w:rsid w:val="002B05F5"/>
    <w:rsid w:val="002B2F16"/>
    <w:rsid w:val="002B3BAC"/>
    <w:rsid w:val="002B5848"/>
    <w:rsid w:val="002B63FA"/>
    <w:rsid w:val="002B7F5C"/>
    <w:rsid w:val="002C2675"/>
    <w:rsid w:val="002C6194"/>
    <w:rsid w:val="002D0297"/>
    <w:rsid w:val="002E7C6F"/>
    <w:rsid w:val="002F12B1"/>
    <w:rsid w:val="002F27DB"/>
    <w:rsid w:val="002F563F"/>
    <w:rsid w:val="003053CE"/>
    <w:rsid w:val="00305CA1"/>
    <w:rsid w:val="00305F3B"/>
    <w:rsid w:val="003115C1"/>
    <w:rsid w:val="00312EC6"/>
    <w:rsid w:val="00316377"/>
    <w:rsid w:val="0031648F"/>
    <w:rsid w:val="00322996"/>
    <w:rsid w:val="00326F1A"/>
    <w:rsid w:val="00332C9A"/>
    <w:rsid w:val="003377DA"/>
    <w:rsid w:val="00340348"/>
    <w:rsid w:val="003448E8"/>
    <w:rsid w:val="00347117"/>
    <w:rsid w:val="00350825"/>
    <w:rsid w:val="003514CD"/>
    <w:rsid w:val="00351BC6"/>
    <w:rsid w:val="00351FC6"/>
    <w:rsid w:val="003521FA"/>
    <w:rsid w:val="00352296"/>
    <w:rsid w:val="00352B25"/>
    <w:rsid w:val="003538FE"/>
    <w:rsid w:val="003553E9"/>
    <w:rsid w:val="00362982"/>
    <w:rsid w:val="00367BB2"/>
    <w:rsid w:val="00367FD0"/>
    <w:rsid w:val="00371145"/>
    <w:rsid w:val="003716A1"/>
    <w:rsid w:val="00372916"/>
    <w:rsid w:val="00374C1E"/>
    <w:rsid w:val="00374DD8"/>
    <w:rsid w:val="00375AF5"/>
    <w:rsid w:val="00376B54"/>
    <w:rsid w:val="00381662"/>
    <w:rsid w:val="00393D0A"/>
    <w:rsid w:val="003940EC"/>
    <w:rsid w:val="00394EBF"/>
    <w:rsid w:val="00396B07"/>
    <w:rsid w:val="003A018C"/>
    <w:rsid w:val="003A31D8"/>
    <w:rsid w:val="003A3772"/>
    <w:rsid w:val="003A518E"/>
    <w:rsid w:val="003B051E"/>
    <w:rsid w:val="003B2322"/>
    <w:rsid w:val="003B318A"/>
    <w:rsid w:val="003C0345"/>
    <w:rsid w:val="003C18DF"/>
    <w:rsid w:val="003D0661"/>
    <w:rsid w:val="003D1AB3"/>
    <w:rsid w:val="003D3C85"/>
    <w:rsid w:val="003E3394"/>
    <w:rsid w:val="003E56A4"/>
    <w:rsid w:val="003E5D43"/>
    <w:rsid w:val="003F12D4"/>
    <w:rsid w:val="003F486B"/>
    <w:rsid w:val="003F515C"/>
    <w:rsid w:val="00401753"/>
    <w:rsid w:val="00401D14"/>
    <w:rsid w:val="00402065"/>
    <w:rsid w:val="00402F7B"/>
    <w:rsid w:val="00404FF9"/>
    <w:rsid w:val="00406404"/>
    <w:rsid w:val="0040696E"/>
    <w:rsid w:val="00407CF5"/>
    <w:rsid w:val="00411B6A"/>
    <w:rsid w:val="00412145"/>
    <w:rsid w:val="00413F64"/>
    <w:rsid w:val="00420BA1"/>
    <w:rsid w:val="00421567"/>
    <w:rsid w:val="00423973"/>
    <w:rsid w:val="00436998"/>
    <w:rsid w:val="00440983"/>
    <w:rsid w:val="00440EF6"/>
    <w:rsid w:val="00441590"/>
    <w:rsid w:val="004423AF"/>
    <w:rsid w:val="00442443"/>
    <w:rsid w:val="00444A9A"/>
    <w:rsid w:val="004456B1"/>
    <w:rsid w:val="004464AF"/>
    <w:rsid w:val="0044777E"/>
    <w:rsid w:val="00454BFA"/>
    <w:rsid w:val="0046162B"/>
    <w:rsid w:val="00462211"/>
    <w:rsid w:val="00462F6A"/>
    <w:rsid w:val="00467075"/>
    <w:rsid w:val="00470EDD"/>
    <w:rsid w:val="0047230D"/>
    <w:rsid w:val="00472B63"/>
    <w:rsid w:val="00474B2E"/>
    <w:rsid w:val="00477D3A"/>
    <w:rsid w:val="00482569"/>
    <w:rsid w:val="00484750"/>
    <w:rsid w:val="00491577"/>
    <w:rsid w:val="004919E8"/>
    <w:rsid w:val="00491A87"/>
    <w:rsid w:val="004934E0"/>
    <w:rsid w:val="004A0A62"/>
    <w:rsid w:val="004A2E8B"/>
    <w:rsid w:val="004A5DA6"/>
    <w:rsid w:val="004B130F"/>
    <w:rsid w:val="004B3EA6"/>
    <w:rsid w:val="004B4BBE"/>
    <w:rsid w:val="004C1C76"/>
    <w:rsid w:val="004C34C8"/>
    <w:rsid w:val="004C4CC6"/>
    <w:rsid w:val="004D0C39"/>
    <w:rsid w:val="004D1067"/>
    <w:rsid w:val="004D2CE3"/>
    <w:rsid w:val="004D583E"/>
    <w:rsid w:val="004D5AB6"/>
    <w:rsid w:val="004D63ED"/>
    <w:rsid w:val="004D6627"/>
    <w:rsid w:val="004D6F1F"/>
    <w:rsid w:val="004E199D"/>
    <w:rsid w:val="004F2EE5"/>
    <w:rsid w:val="00501D10"/>
    <w:rsid w:val="00502CCD"/>
    <w:rsid w:val="00504DFF"/>
    <w:rsid w:val="00511B4C"/>
    <w:rsid w:val="00520743"/>
    <w:rsid w:val="00521E63"/>
    <w:rsid w:val="00522D3F"/>
    <w:rsid w:val="005247AD"/>
    <w:rsid w:val="00526E29"/>
    <w:rsid w:val="005326B5"/>
    <w:rsid w:val="00541287"/>
    <w:rsid w:val="00542E84"/>
    <w:rsid w:val="005476DA"/>
    <w:rsid w:val="00547EB7"/>
    <w:rsid w:val="005509C5"/>
    <w:rsid w:val="00553B4C"/>
    <w:rsid w:val="005607A4"/>
    <w:rsid w:val="0056208B"/>
    <w:rsid w:val="00562B20"/>
    <w:rsid w:val="00565772"/>
    <w:rsid w:val="00567F0C"/>
    <w:rsid w:val="00575C82"/>
    <w:rsid w:val="00576AD1"/>
    <w:rsid w:val="00577335"/>
    <w:rsid w:val="00580A4D"/>
    <w:rsid w:val="005931C5"/>
    <w:rsid w:val="005935A7"/>
    <w:rsid w:val="00593696"/>
    <w:rsid w:val="00593BCF"/>
    <w:rsid w:val="005A22E6"/>
    <w:rsid w:val="005B07D5"/>
    <w:rsid w:val="005B5220"/>
    <w:rsid w:val="005D044B"/>
    <w:rsid w:val="005D35B8"/>
    <w:rsid w:val="005D385C"/>
    <w:rsid w:val="005D45C6"/>
    <w:rsid w:val="005D588D"/>
    <w:rsid w:val="005D62BD"/>
    <w:rsid w:val="005E44C2"/>
    <w:rsid w:val="005F0112"/>
    <w:rsid w:val="005F1A15"/>
    <w:rsid w:val="005F4E68"/>
    <w:rsid w:val="005F5A64"/>
    <w:rsid w:val="005F7B19"/>
    <w:rsid w:val="00601EA1"/>
    <w:rsid w:val="00603E75"/>
    <w:rsid w:val="00613EC4"/>
    <w:rsid w:val="00623E1D"/>
    <w:rsid w:val="00624F30"/>
    <w:rsid w:val="006258D4"/>
    <w:rsid w:val="006270FE"/>
    <w:rsid w:val="00627899"/>
    <w:rsid w:val="0063271A"/>
    <w:rsid w:val="006345A6"/>
    <w:rsid w:val="00637024"/>
    <w:rsid w:val="00637813"/>
    <w:rsid w:val="006426BB"/>
    <w:rsid w:val="0064339E"/>
    <w:rsid w:val="00643D90"/>
    <w:rsid w:val="00644A2F"/>
    <w:rsid w:val="006472F3"/>
    <w:rsid w:val="0065220F"/>
    <w:rsid w:val="00654165"/>
    <w:rsid w:val="00654502"/>
    <w:rsid w:val="00654A00"/>
    <w:rsid w:val="00657938"/>
    <w:rsid w:val="006602DD"/>
    <w:rsid w:val="006612B2"/>
    <w:rsid w:val="00661D3C"/>
    <w:rsid w:val="00663C22"/>
    <w:rsid w:val="00665D7A"/>
    <w:rsid w:val="00666233"/>
    <w:rsid w:val="00670B55"/>
    <w:rsid w:val="00671D5F"/>
    <w:rsid w:val="0067243F"/>
    <w:rsid w:val="00674A41"/>
    <w:rsid w:val="00675B79"/>
    <w:rsid w:val="00675E03"/>
    <w:rsid w:val="00680444"/>
    <w:rsid w:val="006848B2"/>
    <w:rsid w:val="0068519B"/>
    <w:rsid w:val="006868ED"/>
    <w:rsid w:val="00692A03"/>
    <w:rsid w:val="00695F43"/>
    <w:rsid w:val="006A1E86"/>
    <w:rsid w:val="006A69BD"/>
    <w:rsid w:val="006A6CEE"/>
    <w:rsid w:val="006B11B2"/>
    <w:rsid w:val="006B7884"/>
    <w:rsid w:val="006C2861"/>
    <w:rsid w:val="006C3211"/>
    <w:rsid w:val="006C4FDB"/>
    <w:rsid w:val="006C720E"/>
    <w:rsid w:val="006D1442"/>
    <w:rsid w:val="006D215D"/>
    <w:rsid w:val="006E3065"/>
    <w:rsid w:val="006E75FF"/>
    <w:rsid w:val="006E7DFE"/>
    <w:rsid w:val="006F1346"/>
    <w:rsid w:val="006F1F8A"/>
    <w:rsid w:val="006F2768"/>
    <w:rsid w:val="006F27AE"/>
    <w:rsid w:val="006F58BB"/>
    <w:rsid w:val="00700FAB"/>
    <w:rsid w:val="007064D0"/>
    <w:rsid w:val="00707B44"/>
    <w:rsid w:val="00710451"/>
    <w:rsid w:val="00710A9D"/>
    <w:rsid w:val="00710CC2"/>
    <w:rsid w:val="00710D9F"/>
    <w:rsid w:val="00714232"/>
    <w:rsid w:val="00714820"/>
    <w:rsid w:val="00721607"/>
    <w:rsid w:val="00722E09"/>
    <w:rsid w:val="00726D57"/>
    <w:rsid w:val="00727A0D"/>
    <w:rsid w:val="00731738"/>
    <w:rsid w:val="0073482C"/>
    <w:rsid w:val="00740452"/>
    <w:rsid w:val="00742414"/>
    <w:rsid w:val="0074281A"/>
    <w:rsid w:val="00744174"/>
    <w:rsid w:val="007458F9"/>
    <w:rsid w:val="00746AC4"/>
    <w:rsid w:val="00752AAB"/>
    <w:rsid w:val="00760712"/>
    <w:rsid w:val="00763A30"/>
    <w:rsid w:val="0076456E"/>
    <w:rsid w:val="0076505C"/>
    <w:rsid w:val="00773760"/>
    <w:rsid w:val="007739AF"/>
    <w:rsid w:val="007743E4"/>
    <w:rsid w:val="0078119B"/>
    <w:rsid w:val="00783A27"/>
    <w:rsid w:val="00784934"/>
    <w:rsid w:val="007857C1"/>
    <w:rsid w:val="00785F81"/>
    <w:rsid w:val="007864EE"/>
    <w:rsid w:val="00787081"/>
    <w:rsid w:val="007875BB"/>
    <w:rsid w:val="0079100D"/>
    <w:rsid w:val="00797EB3"/>
    <w:rsid w:val="007A1498"/>
    <w:rsid w:val="007A15EB"/>
    <w:rsid w:val="007A49BB"/>
    <w:rsid w:val="007A7603"/>
    <w:rsid w:val="007B05C6"/>
    <w:rsid w:val="007B424E"/>
    <w:rsid w:val="007B5391"/>
    <w:rsid w:val="007C0964"/>
    <w:rsid w:val="007C389B"/>
    <w:rsid w:val="007C45A0"/>
    <w:rsid w:val="007C67DC"/>
    <w:rsid w:val="007D101A"/>
    <w:rsid w:val="007D1A35"/>
    <w:rsid w:val="007D2537"/>
    <w:rsid w:val="007D5067"/>
    <w:rsid w:val="007E0D91"/>
    <w:rsid w:val="007E1730"/>
    <w:rsid w:val="007E7088"/>
    <w:rsid w:val="007F1B43"/>
    <w:rsid w:val="007F266D"/>
    <w:rsid w:val="007F33AA"/>
    <w:rsid w:val="007F5D52"/>
    <w:rsid w:val="008000C9"/>
    <w:rsid w:val="00800B64"/>
    <w:rsid w:val="00803CE9"/>
    <w:rsid w:val="0080554D"/>
    <w:rsid w:val="0080645E"/>
    <w:rsid w:val="00817784"/>
    <w:rsid w:val="008220E9"/>
    <w:rsid w:val="00822A2E"/>
    <w:rsid w:val="00823030"/>
    <w:rsid w:val="0082733C"/>
    <w:rsid w:val="0083164D"/>
    <w:rsid w:val="0083321A"/>
    <w:rsid w:val="00834E58"/>
    <w:rsid w:val="00841698"/>
    <w:rsid w:val="00845710"/>
    <w:rsid w:val="008464BB"/>
    <w:rsid w:val="00850677"/>
    <w:rsid w:val="00855700"/>
    <w:rsid w:val="00856B9B"/>
    <w:rsid w:val="008573F0"/>
    <w:rsid w:val="00864973"/>
    <w:rsid w:val="008660D3"/>
    <w:rsid w:val="008676A4"/>
    <w:rsid w:val="008704E7"/>
    <w:rsid w:val="008714DC"/>
    <w:rsid w:val="008715B1"/>
    <w:rsid w:val="00872403"/>
    <w:rsid w:val="00872C05"/>
    <w:rsid w:val="00872F72"/>
    <w:rsid w:val="00873611"/>
    <w:rsid w:val="008747B9"/>
    <w:rsid w:val="00874C13"/>
    <w:rsid w:val="00876F03"/>
    <w:rsid w:val="00877082"/>
    <w:rsid w:val="008839C1"/>
    <w:rsid w:val="00885E21"/>
    <w:rsid w:val="008961E2"/>
    <w:rsid w:val="00896618"/>
    <w:rsid w:val="008A0D02"/>
    <w:rsid w:val="008A1B90"/>
    <w:rsid w:val="008A4724"/>
    <w:rsid w:val="008B30AB"/>
    <w:rsid w:val="008B407F"/>
    <w:rsid w:val="008B51B7"/>
    <w:rsid w:val="008B7FB1"/>
    <w:rsid w:val="008C1143"/>
    <w:rsid w:val="008C33E3"/>
    <w:rsid w:val="008C401B"/>
    <w:rsid w:val="008D1481"/>
    <w:rsid w:val="008D471F"/>
    <w:rsid w:val="008D51DA"/>
    <w:rsid w:val="008D5C55"/>
    <w:rsid w:val="008D728B"/>
    <w:rsid w:val="008D79F6"/>
    <w:rsid w:val="008E06D1"/>
    <w:rsid w:val="008E1095"/>
    <w:rsid w:val="008E6635"/>
    <w:rsid w:val="008E7D27"/>
    <w:rsid w:val="008F41EB"/>
    <w:rsid w:val="008F67AD"/>
    <w:rsid w:val="00904AE1"/>
    <w:rsid w:val="00910C28"/>
    <w:rsid w:val="00912058"/>
    <w:rsid w:val="00913E1F"/>
    <w:rsid w:val="0091712B"/>
    <w:rsid w:val="009179D6"/>
    <w:rsid w:val="00920996"/>
    <w:rsid w:val="00921992"/>
    <w:rsid w:val="00921E3D"/>
    <w:rsid w:val="00922343"/>
    <w:rsid w:val="009223DE"/>
    <w:rsid w:val="00922ECA"/>
    <w:rsid w:val="00923F0B"/>
    <w:rsid w:val="00924410"/>
    <w:rsid w:val="009309AE"/>
    <w:rsid w:val="009366B1"/>
    <w:rsid w:val="00937890"/>
    <w:rsid w:val="00940DD6"/>
    <w:rsid w:val="0094340A"/>
    <w:rsid w:val="00946C90"/>
    <w:rsid w:val="00952E61"/>
    <w:rsid w:val="00953FF0"/>
    <w:rsid w:val="009542E3"/>
    <w:rsid w:val="009622BD"/>
    <w:rsid w:val="0096737B"/>
    <w:rsid w:val="00967ABF"/>
    <w:rsid w:val="00970E37"/>
    <w:rsid w:val="00972D78"/>
    <w:rsid w:val="00974393"/>
    <w:rsid w:val="00974E39"/>
    <w:rsid w:val="00975763"/>
    <w:rsid w:val="0098034E"/>
    <w:rsid w:val="00980919"/>
    <w:rsid w:val="009849FE"/>
    <w:rsid w:val="00987847"/>
    <w:rsid w:val="00987B92"/>
    <w:rsid w:val="00995DD7"/>
    <w:rsid w:val="009A2D4C"/>
    <w:rsid w:val="009A4F2F"/>
    <w:rsid w:val="009B22C0"/>
    <w:rsid w:val="009B4B4D"/>
    <w:rsid w:val="009C2AB7"/>
    <w:rsid w:val="009C3567"/>
    <w:rsid w:val="009D13D0"/>
    <w:rsid w:val="009D2848"/>
    <w:rsid w:val="009E0A41"/>
    <w:rsid w:val="009E2523"/>
    <w:rsid w:val="009E5B19"/>
    <w:rsid w:val="009F21DA"/>
    <w:rsid w:val="009F52A8"/>
    <w:rsid w:val="00A004CB"/>
    <w:rsid w:val="00A035D7"/>
    <w:rsid w:val="00A0364E"/>
    <w:rsid w:val="00A05C19"/>
    <w:rsid w:val="00A138E8"/>
    <w:rsid w:val="00A15034"/>
    <w:rsid w:val="00A1660B"/>
    <w:rsid w:val="00A25A2F"/>
    <w:rsid w:val="00A25B04"/>
    <w:rsid w:val="00A26CF5"/>
    <w:rsid w:val="00A314E0"/>
    <w:rsid w:val="00A31E48"/>
    <w:rsid w:val="00A33EFE"/>
    <w:rsid w:val="00A34B88"/>
    <w:rsid w:val="00A36645"/>
    <w:rsid w:val="00A41677"/>
    <w:rsid w:val="00A468A9"/>
    <w:rsid w:val="00A5156C"/>
    <w:rsid w:val="00A51EE2"/>
    <w:rsid w:val="00A541D0"/>
    <w:rsid w:val="00A554AD"/>
    <w:rsid w:val="00A56435"/>
    <w:rsid w:val="00A5762C"/>
    <w:rsid w:val="00A62D1F"/>
    <w:rsid w:val="00A655CC"/>
    <w:rsid w:val="00A66A15"/>
    <w:rsid w:val="00A74CBD"/>
    <w:rsid w:val="00A761AA"/>
    <w:rsid w:val="00A852F8"/>
    <w:rsid w:val="00A8610E"/>
    <w:rsid w:val="00A9073A"/>
    <w:rsid w:val="00A923A0"/>
    <w:rsid w:val="00A9497D"/>
    <w:rsid w:val="00A9565B"/>
    <w:rsid w:val="00A95B4B"/>
    <w:rsid w:val="00A95D24"/>
    <w:rsid w:val="00A96AF5"/>
    <w:rsid w:val="00AA0347"/>
    <w:rsid w:val="00AB01BE"/>
    <w:rsid w:val="00AB032D"/>
    <w:rsid w:val="00AB1C8D"/>
    <w:rsid w:val="00AB2920"/>
    <w:rsid w:val="00AB40B1"/>
    <w:rsid w:val="00AB7F0C"/>
    <w:rsid w:val="00AC106D"/>
    <w:rsid w:val="00AC2044"/>
    <w:rsid w:val="00AC20EF"/>
    <w:rsid w:val="00AC35D0"/>
    <w:rsid w:val="00AC4065"/>
    <w:rsid w:val="00AC5056"/>
    <w:rsid w:val="00AC5FEA"/>
    <w:rsid w:val="00AC65A5"/>
    <w:rsid w:val="00AC663C"/>
    <w:rsid w:val="00AC6AE8"/>
    <w:rsid w:val="00AC7FBB"/>
    <w:rsid w:val="00AD0B8D"/>
    <w:rsid w:val="00AD2319"/>
    <w:rsid w:val="00AE0D69"/>
    <w:rsid w:val="00AE1A57"/>
    <w:rsid w:val="00AE63EF"/>
    <w:rsid w:val="00AE68C3"/>
    <w:rsid w:val="00AF04F0"/>
    <w:rsid w:val="00AF25B6"/>
    <w:rsid w:val="00B00638"/>
    <w:rsid w:val="00B07F11"/>
    <w:rsid w:val="00B10122"/>
    <w:rsid w:val="00B13250"/>
    <w:rsid w:val="00B146AB"/>
    <w:rsid w:val="00B2034C"/>
    <w:rsid w:val="00B216DB"/>
    <w:rsid w:val="00B21C1B"/>
    <w:rsid w:val="00B22312"/>
    <w:rsid w:val="00B317F5"/>
    <w:rsid w:val="00B31D69"/>
    <w:rsid w:val="00B32FC5"/>
    <w:rsid w:val="00B34061"/>
    <w:rsid w:val="00B363DD"/>
    <w:rsid w:val="00B37248"/>
    <w:rsid w:val="00B410F7"/>
    <w:rsid w:val="00B41627"/>
    <w:rsid w:val="00B42404"/>
    <w:rsid w:val="00B42458"/>
    <w:rsid w:val="00B427A3"/>
    <w:rsid w:val="00B44583"/>
    <w:rsid w:val="00B44DC8"/>
    <w:rsid w:val="00B44E83"/>
    <w:rsid w:val="00B4579C"/>
    <w:rsid w:val="00B57BE8"/>
    <w:rsid w:val="00B61217"/>
    <w:rsid w:val="00B6221D"/>
    <w:rsid w:val="00B643D8"/>
    <w:rsid w:val="00B72F5E"/>
    <w:rsid w:val="00B76583"/>
    <w:rsid w:val="00B822EB"/>
    <w:rsid w:val="00B828AD"/>
    <w:rsid w:val="00B84044"/>
    <w:rsid w:val="00B86D3E"/>
    <w:rsid w:val="00B90F5E"/>
    <w:rsid w:val="00B91F6F"/>
    <w:rsid w:val="00B95FB4"/>
    <w:rsid w:val="00B9713B"/>
    <w:rsid w:val="00BA4741"/>
    <w:rsid w:val="00BA4D09"/>
    <w:rsid w:val="00BA723B"/>
    <w:rsid w:val="00BB4E11"/>
    <w:rsid w:val="00BC1025"/>
    <w:rsid w:val="00BC59E3"/>
    <w:rsid w:val="00BC62BF"/>
    <w:rsid w:val="00BD0AB5"/>
    <w:rsid w:val="00BD7CF0"/>
    <w:rsid w:val="00BE0E55"/>
    <w:rsid w:val="00BE1CFA"/>
    <w:rsid w:val="00BE2C23"/>
    <w:rsid w:val="00BF3F7C"/>
    <w:rsid w:val="00BF3FD1"/>
    <w:rsid w:val="00BF4626"/>
    <w:rsid w:val="00BF5B4E"/>
    <w:rsid w:val="00BF5CC5"/>
    <w:rsid w:val="00C03CEA"/>
    <w:rsid w:val="00C04CFA"/>
    <w:rsid w:val="00C05092"/>
    <w:rsid w:val="00C12D2A"/>
    <w:rsid w:val="00C15159"/>
    <w:rsid w:val="00C15CAB"/>
    <w:rsid w:val="00C17225"/>
    <w:rsid w:val="00C2488A"/>
    <w:rsid w:val="00C25A88"/>
    <w:rsid w:val="00C30543"/>
    <w:rsid w:val="00C334FA"/>
    <w:rsid w:val="00C4431D"/>
    <w:rsid w:val="00C4665D"/>
    <w:rsid w:val="00C4735A"/>
    <w:rsid w:val="00C47B70"/>
    <w:rsid w:val="00C54A8A"/>
    <w:rsid w:val="00C601A7"/>
    <w:rsid w:val="00C60D1A"/>
    <w:rsid w:val="00C75EDD"/>
    <w:rsid w:val="00C77571"/>
    <w:rsid w:val="00C80457"/>
    <w:rsid w:val="00C80E55"/>
    <w:rsid w:val="00C85441"/>
    <w:rsid w:val="00C86E8A"/>
    <w:rsid w:val="00C950E4"/>
    <w:rsid w:val="00C95FF9"/>
    <w:rsid w:val="00C96C2A"/>
    <w:rsid w:val="00C978E5"/>
    <w:rsid w:val="00CA0A5C"/>
    <w:rsid w:val="00CA1CB7"/>
    <w:rsid w:val="00CA2A57"/>
    <w:rsid w:val="00CB4C6B"/>
    <w:rsid w:val="00CB5EDF"/>
    <w:rsid w:val="00CC1397"/>
    <w:rsid w:val="00CC260A"/>
    <w:rsid w:val="00CC39C7"/>
    <w:rsid w:val="00CC5766"/>
    <w:rsid w:val="00CC6699"/>
    <w:rsid w:val="00CD4BE0"/>
    <w:rsid w:val="00CD556D"/>
    <w:rsid w:val="00CD7536"/>
    <w:rsid w:val="00CE01E0"/>
    <w:rsid w:val="00CE05AD"/>
    <w:rsid w:val="00CE0CC9"/>
    <w:rsid w:val="00CE404C"/>
    <w:rsid w:val="00CE71CC"/>
    <w:rsid w:val="00CF3153"/>
    <w:rsid w:val="00CF453E"/>
    <w:rsid w:val="00D2130B"/>
    <w:rsid w:val="00D21BEB"/>
    <w:rsid w:val="00D21D35"/>
    <w:rsid w:val="00D2279C"/>
    <w:rsid w:val="00D24D1D"/>
    <w:rsid w:val="00D26814"/>
    <w:rsid w:val="00D26896"/>
    <w:rsid w:val="00D26BCF"/>
    <w:rsid w:val="00D31BDD"/>
    <w:rsid w:val="00D31CBC"/>
    <w:rsid w:val="00D3266F"/>
    <w:rsid w:val="00D41609"/>
    <w:rsid w:val="00D42455"/>
    <w:rsid w:val="00D42D20"/>
    <w:rsid w:val="00D50B0D"/>
    <w:rsid w:val="00D5284F"/>
    <w:rsid w:val="00D52C9D"/>
    <w:rsid w:val="00D53D48"/>
    <w:rsid w:val="00D568D8"/>
    <w:rsid w:val="00D56B25"/>
    <w:rsid w:val="00D60FBE"/>
    <w:rsid w:val="00D64110"/>
    <w:rsid w:val="00D6422F"/>
    <w:rsid w:val="00D6623A"/>
    <w:rsid w:val="00D67A65"/>
    <w:rsid w:val="00D704DD"/>
    <w:rsid w:val="00D706B5"/>
    <w:rsid w:val="00D709AF"/>
    <w:rsid w:val="00D76CDC"/>
    <w:rsid w:val="00D806CB"/>
    <w:rsid w:val="00D81610"/>
    <w:rsid w:val="00D84D47"/>
    <w:rsid w:val="00D8532A"/>
    <w:rsid w:val="00D85D29"/>
    <w:rsid w:val="00D87FF5"/>
    <w:rsid w:val="00D91658"/>
    <w:rsid w:val="00D92A72"/>
    <w:rsid w:val="00D971AA"/>
    <w:rsid w:val="00DA4F93"/>
    <w:rsid w:val="00DA52F6"/>
    <w:rsid w:val="00DA72DB"/>
    <w:rsid w:val="00DA7804"/>
    <w:rsid w:val="00DB0939"/>
    <w:rsid w:val="00DB1988"/>
    <w:rsid w:val="00DB2555"/>
    <w:rsid w:val="00DB36B5"/>
    <w:rsid w:val="00DB4286"/>
    <w:rsid w:val="00DB46FA"/>
    <w:rsid w:val="00DB76A2"/>
    <w:rsid w:val="00DB7E52"/>
    <w:rsid w:val="00DC2126"/>
    <w:rsid w:val="00DC22CC"/>
    <w:rsid w:val="00DC4C4F"/>
    <w:rsid w:val="00DC7B3B"/>
    <w:rsid w:val="00DD1140"/>
    <w:rsid w:val="00DD2098"/>
    <w:rsid w:val="00DD51ED"/>
    <w:rsid w:val="00DD7403"/>
    <w:rsid w:val="00DE023F"/>
    <w:rsid w:val="00DE11C3"/>
    <w:rsid w:val="00DE3457"/>
    <w:rsid w:val="00DE364F"/>
    <w:rsid w:val="00DE65D3"/>
    <w:rsid w:val="00DF222F"/>
    <w:rsid w:val="00DF7FB6"/>
    <w:rsid w:val="00E11CA1"/>
    <w:rsid w:val="00E13B94"/>
    <w:rsid w:val="00E14646"/>
    <w:rsid w:val="00E15DFA"/>
    <w:rsid w:val="00E17679"/>
    <w:rsid w:val="00E2099E"/>
    <w:rsid w:val="00E217A2"/>
    <w:rsid w:val="00E24093"/>
    <w:rsid w:val="00E26FB1"/>
    <w:rsid w:val="00E30723"/>
    <w:rsid w:val="00E344C0"/>
    <w:rsid w:val="00E370FC"/>
    <w:rsid w:val="00E3783D"/>
    <w:rsid w:val="00E40548"/>
    <w:rsid w:val="00E435CF"/>
    <w:rsid w:val="00E46DA7"/>
    <w:rsid w:val="00E5351C"/>
    <w:rsid w:val="00E54857"/>
    <w:rsid w:val="00E56277"/>
    <w:rsid w:val="00E602BF"/>
    <w:rsid w:val="00E60BDC"/>
    <w:rsid w:val="00E61AEF"/>
    <w:rsid w:val="00E62141"/>
    <w:rsid w:val="00E646C5"/>
    <w:rsid w:val="00E67418"/>
    <w:rsid w:val="00E67CBE"/>
    <w:rsid w:val="00E70D10"/>
    <w:rsid w:val="00E73E70"/>
    <w:rsid w:val="00E744DC"/>
    <w:rsid w:val="00E813BF"/>
    <w:rsid w:val="00E8166A"/>
    <w:rsid w:val="00E851B0"/>
    <w:rsid w:val="00E85264"/>
    <w:rsid w:val="00E85973"/>
    <w:rsid w:val="00E934A0"/>
    <w:rsid w:val="00E96DA2"/>
    <w:rsid w:val="00EA39C3"/>
    <w:rsid w:val="00EB143C"/>
    <w:rsid w:val="00EB2F10"/>
    <w:rsid w:val="00EC1E0E"/>
    <w:rsid w:val="00EC2CF0"/>
    <w:rsid w:val="00EC79DD"/>
    <w:rsid w:val="00ED5E0C"/>
    <w:rsid w:val="00ED5E14"/>
    <w:rsid w:val="00EE3B2E"/>
    <w:rsid w:val="00EE4CA2"/>
    <w:rsid w:val="00EF0413"/>
    <w:rsid w:val="00EF1F94"/>
    <w:rsid w:val="00EF2A86"/>
    <w:rsid w:val="00EF540A"/>
    <w:rsid w:val="00F02981"/>
    <w:rsid w:val="00F0330D"/>
    <w:rsid w:val="00F04AF2"/>
    <w:rsid w:val="00F05FC0"/>
    <w:rsid w:val="00F115C0"/>
    <w:rsid w:val="00F13992"/>
    <w:rsid w:val="00F201DF"/>
    <w:rsid w:val="00F20679"/>
    <w:rsid w:val="00F22C92"/>
    <w:rsid w:val="00F23A5E"/>
    <w:rsid w:val="00F30141"/>
    <w:rsid w:val="00F31A41"/>
    <w:rsid w:val="00F40201"/>
    <w:rsid w:val="00F5100E"/>
    <w:rsid w:val="00F52ACC"/>
    <w:rsid w:val="00F566C3"/>
    <w:rsid w:val="00F56A8C"/>
    <w:rsid w:val="00F57202"/>
    <w:rsid w:val="00F7048F"/>
    <w:rsid w:val="00F73A91"/>
    <w:rsid w:val="00F75948"/>
    <w:rsid w:val="00F84356"/>
    <w:rsid w:val="00F858E7"/>
    <w:rsid w:val="00F860C7"/>
    <w:rsid w:val="00F8778A"/>
    <w:rsid w:val="00F9126D"/>
    <w:rsid w:val="00F918F3"/>
    <w:rsid w:val="00FA11BB"/>
    <w:rsid w:val="00FA1772"/>
    <w:rsid w:val="00FA1B4F"/>
    <w:rsid w:val="00FA7355"/>
    <w:rsid w:val="00FB06D0"/>
    <w:rsid w:val="00FB434B"/>
    <w:rsid w:val="00FB64B6"/>
    <w:rsid w:val="00FB6D3F"/>
    <w:rsid w:val="00FB7C0F"/>
    <w:rsid w:val="00FB7E45"/>
    <w:rsid w:val="00FC0526"/>
    <w:rsid w:val="00FC19FD"/>
    <w:rsid w:val="00FC61D2"/>
    <w:rsid w:val="00FD13AB"/>
    <w:rsid w:val="00FD2271"/>
    <w:rsid w:val="00FD2816"/>
    <w:rsid w:val="00FD3B79"/>
    <w:rsid w:val="00FD6EDF"/>
    <w:rsid w:val="00FE1943"/>
    <w:rsid w:val="00FE21FD"/>
    <w:rsid w:val="00FE2619"/>
    <w:rsid w:val="00FE2C50"/>
    <w:rsid w:val="00FE486A"/>
    <w:rsid w:val="00FE6463"/>
    <w:rsid w:val="00FE704B"/>
    <w:rsid w:val="00FF59D5"/>
    <w:rsid w:val="00FF6A64"/>
    <w:rsid w:val="00FF7F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5"/>
    <o:shapelayout v:ext="edit">
      <o:idmap v:ext="edit" data="2"/>
    </o:shapelayout>
  </w:shapeDefaults>
  <w:decimalSymbol w:val="."/>
  <w:listSeparator w:val=","/>
  <w14:docId w14:val="196AB897"/>
  <w15:chartTrackingRefBased/>
  <w15:docId w15:val="{C0C057A0-D25B-4353-BEE1-399C30D6639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in Text" w:uiPriority="99"/>
    <w:lsdException w:name="Normal (Web)" w:uiPriority="99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pPr>
      <w:overflowPunct w:val="0"/>
      <w:autoSpaceDE w:val="0"/>
      <w:autoSpaceDN w:val="0"/>
      <w:adjustRightInd w:val="0"/>
      <w:spacing w:after="180"/>
      <w:textAlignment w:val="baseline"/>
    </w:pPr>
    <w:rPr>
      <w:color w:val="000000"/>
      <w:lang w:val="en-GB" w:eastAsia="ja-JP"/>
    </w:rPr>
  </w:style>
  <w:style w:type="paragraph" w:styleId="Heading1">
    <w:name w:val="heading 1"/>
    <w:next w:val="Normal"/>
    <w:link w:val="Heading1Char"/>
    <w:qFormat/>
    <w:pPr>
      <w:keepNext/>
      <w:keepLines/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ind w:left="1134" w:hanging="1134"/>
      <w:textAlignment w:val="baseline"/>
      <w:outlineLvl w:val="0"/>
    </w:pPr>
    <w:rPr>
      <w:rFonts w:ascii="Arial" w:hAnsi="Arial"/>
      <w:sz w:val="36"/>
      <w:lang w:val="en-GB" w:eastAsia="ja-JP"/>
    </w:rPr>
  </w:style>
  <w:style w:type="paragraph" w:styleId="Heading2">
    <w:name w:val="heading 2"/>
    <w:basedOn w:val="Heading1"/>
    <w:next w:val="Normal"/>
    <w:link w:val="Heading2Char"/>
    <w:qFormat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aliases w:val="h3"/>
    <w:basedOn w:val="Heading2"/>
    <w:next w:val="Normal"/>
    <w:link w:val="Heading3Char"/>
    <w:qFormat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link w:val="Heading6Char"/>
    <w:qFormat/>
    <w:pPr>
      <w:outlineLvl w:val="5"/>
    </w:pPr>
    <w:rPr>
      <w:b w:val="0"/>
      <w:sz w:val="20"/>
    </w:rPr>
  </w:style>
  <w:style w:type="paragraph" w:styleId="Heading7">
    <w:name w:val="heading 7"/>
    <w:basedOn w:val="H6"/>
    <w:next w:val="Normal"/>
    <w:link w:val="Heading7Char"/>
    <w:qFormat/>
    <w:pPr>
      <w:outlineLvl w:val="6"/>
    </w:pPr>
    <w:rPr>
      <w:b w:val="0"/>
      <w:sz w:val="20"/>
    </w:rPr>
  </w:style>
  <w:style w:type="paragraph" w:styleId="Heading8">
    <w:name w:val="heading 8"/>
    <w:basedOn w:val="Heading1"/>
    <w:next w:val="Normal"/>
    <w:link w:val="Heading8Char"/>
    <w:qFormat/>
    <w:pPr>
      <w:ind w:left="0" w:firstLine="0"/>
      <w:outlineLvl w:val="7"/>
    </w:pPr>
  </w:style>
  <w:style w:type="paragraph" w:styleId="Heading9">
    <w:name w:val="heading 9"/>
    <w:basedOn w:val="Heading8"/>
    <w:next w:val="Normal"/>
    <w:link w:val="Heading9Char"/>
    <w:qFormat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link w:val="Heading1"/>
    <w:locked/>
    <w:rsid w:val="00850677"/>
    <w:rPr>
      <w:rFonts w:ascii="Arial" w:hAnsi="Arial"/>
      <w:sz w:val="36"/>
      <w:lang w:val="en-GB" w:eastAsia="ja-JP"/>
    </w:rPr>
  </w:style>
  <w:style w:type="character" w:customStyle="1" w:styleId="Heading2Char">
    <w:name w:val="Heading 2 Char"/>
    <w:link w:val="Heading2"/>
    <w:locked/>
    <w:rsid w:val="00850677"/>
    <w:rPr>
      <w:rFonts w:ascii="Arial" w:hAnsi="Arial"/>
      <w:sz w:val="32"/>
      <w:lang w:val="en-GB" w:eastAsia="ja-JP"/>
    </w:rPr>
  </w:style>
  <w:style w:type="character" w:customStyle="1" w:styleId="Heading3Char">
    <w:name w:val="Heading 3 Char"/>
    <w:aliases w:val="h3 Char"/>
    <w:link w:val="Heading3"/>
    <w:rsid w:val="005607A4"/>
    <w:rPr>
      <w:rFonts w:ascii="Arial" w:hAnsi="Arial"/>
      <w:sz w:val="28"/>
      <w:lang w:val="en-GB" w:eastAsia="ja-JP"/>
    </w:rPr>
  </w:style>
  <w:style w:type="character" w:customStyle="1" w:styleId="Heading4Char">
    <w:name w:val="Heading 4 Char"/>
    <w:link w:val="Heading4"/>
    <w:rsid w:val="005607A4"/>
    <w:rPr>
      <w:rFonts w:ascii="Arial" w:hAnsi="Arial"/>
      <w:sz w:val="24"/>
      <w:lang w:val="en-GB" w:eastAsia="ja-JP"/>
    </w:rPr>
  </w:style>
  <w:style w:type="paragraph" w:customStyle="1" w:styleId="H6">
    <w:name w:val="H6"/>
    <w:basedOn w:val="Heading5"/>
    <w:next w:val="Normal"/>
    <w:pPr>
      <w:ind w:left="1985" w:hanging="1985"/>
      <w:outlineLvl w:val="9"/>
    </w:pPr>
    <w:rPr>
      <w:b/>
    </w:rPr>
  </w:style>
  <w:style w:type="paragraph" w:customStyle="1" w:styleId="ZA">
    <w:name w:val="ZA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sz w:val="40"/>
      <w:lang w:val="en-GB" w:eastAsia="ja-JP"/>
    </w:rPr>
  </w:style>
  <w:style w:type="paragraph" w:customStyle="1" w:styleId="ZB">
    <w:name w:val="ZB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hAnsi="Arial"/>
      <w:i/>
      <w:noProof/>
      <w:lang w:val="en-GB" w:eastAsia="ja-JP"/>
    </w:rPr>
  </w:style>
  <w:style w:type="paragraph" w:customStyle="1" w:styleId="ZC">
    <w:name w:val="ZC"/>
    <w:pPr>
      <w:overflowPunct w:val="0"/>
      <w:autoSpaceDE w:val="0"/>
      <w:autoSpaceDN w:val="0"/>
      <w:adjustRightInd w:val="0"/>
      <w:spacing w:line="360" w:lineRule="atLeast"/>
      <w:jc w:val="center"/>
      <w:textAlignment w:val="baseline"/>
    </w:pPr>
    <w:rPr>
      <w:rFonts w:ascii="Arial" w:hAnsi="Arial"/>
      <w:lang w:val="en-GB"/>
    </w:rPr>
  </w:style>
  <w:style w:type="paragraph" w:customStyle="1" w:styleId="ZK">
    <w:name w:val="ZK"/>
    <w:pPr>
      <w:overflowPunct w:val="0"/>
      <w:autoSpaceDE w:val="0"/>
      <w:autoSpaceDN w:val="0"/>
      <w:adjustRightInd w:val="0"/>
      <w:spacing w:after="240" w:line="240" w:lineRule="atLeast"/>
      <w:ind w:left="1191" w:right="113" w:hanging="1191"/>
      <w:textAlignment w:val="baseline"/>
    </w:pPr>
    <w:rPr>
      <w:rFonts w:ascii="Arial" w:hAnsi="Arial"/>
      <w:lang w:val="en-GB"/>
    </w:rPr>
  </w:style>
  <w:style w:type="paragraph" w:customStyle="1" w:styleId="ZT">
    <w:name w:val="ZT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hAnsi="Arial"/>
      <w:b/>
      <w:sz w:val="34"/>
      <w:lang w:val="en-GB" w:eastAsia="ja-JP"/>
    </w:rPr>
  </w:style>
  <w:style w:type="paragraph" w:customStyle="1" w:styleId="ZU">
    <w:name w:val="ZU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styleId="TOC1">
    <w:name w:val="toc 1"/>
    <w:uiPriority w:val="39"/>
    <w:pPr>
      <w:keepNext/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noProof/>
      <w:sz w:val="22"/>
      <w:lang w:val="en-GB" w:eastAsia="ja-JP"/>
    </w:rPr>
  </w:style>
  <w:style w:type="paragraph" w:styleId="TOC2">
    <w:name w:val="toc 2"/>
    <w:basedOn w:val="TOC1"/>
    <w:uiPriority w:val="39"/>
    <w:pPr>
      <w:keepNext w:val="0"/>
      <w:spacing w:before="0"/>
      <w:ind w:left="851" w:hanging="851"/>
    </w:pPr>
    <w:rPr>
      <w:sz w:val="20"/>
    </w:rPr>
  </w:style>
  <w:style w:type="paragraph" w:styleId="TOC3">
    <w:name w:val="toc 3"/>
    <w:basedOn w:val="TOC2"/>
    <w:uiPriority w:val="39"/>
    <w:pPr>
      <w:ind w:left="1134" w:hanging="1134"/>
    </w:pPr>
  </w:style>
  <w:style w:type="paragraph" w:styleId="TOC4">
    <w:name w:val="toc 4"/>
    <w:basedOn w:val="TOC3"/>
    <w:uiPriority w:val="39"/>
    <w:pPr>
      <w:ind w:left="1418" w:hanging="1418"/>
    </w:pPr>
  </w:style>
  <w:style w:type="paragraph" w:styleId="TOC5">
    <w:name w:val="toc 5"/>
    <w:basedOn w:val="TOC4"/>
    <w:uiPriority w:val="39"/>
    <w:pPr>
      <w:ind w:left="1701" w:hanging="1701"/>
    </w:pPr>
  </w:style>
  <w:style w:type="paragraph" w:styleId="TOC6">
    <w:name w:val="toc 6"/>
    <w:basedOn w:val="TOC5"/>
    <w:next w:val="Normal"/>
    <w:uiPriority w:val="39"/>
    <w:pPr>
      <w:ind w:left="1985" w:hanging="1985"/>
    </w:pPr>
  </w:style>
  <w:style w:type="paragraph" w:styleId="TOC7">
    <w:name w:val="toc 7"/>
    <w:basedOn w:val="TOC6"/>
    <w:next w:val="Normal"/>
    <w:uiPriority w:val="39"/>
    <w:pPr>
      <w:ind w:left="2268" w:hanging="2268"/>
    </w:pPr>
  </w:style>
  <w:style w:type="paragraph" w:styleId="TOC8">
    <w:name w:val="toc 8"/>
    <w:basedOn w:val="TOC1"/>
    <w:uiPriority w:val="39"/>
    <w:pPr>
      <w:spacing w:before="180"/>
      <w:ind w:left="2693" w:hanging="2693"/>
    </w:pPr>
    <w:rPr>
      <w:b/>
    </w:rPr>
  </w:style>
  <w:style w:type="paragraph" w:styleId="TOC9">
    <w:name w:val="toc 9"/>
    <w:basedOn w:val="TOC8"/>
    <w:uiPriority w:val="39"/>
    <w:pPr>
      <w:ind w:left="1418" w:hanging="1418"/>
    </w:pPr>
  </w:style>
  <w:style w:type="paragraph" w:customStyle="1" w:styleId="TT">
    <w:name w:val="TT"/>
    <w:basedOn w:val="Heading1"/>
    <w:next w:val="Normal"/>
    <w:pPr>
      <w:outlineLvl w:val="9"/>
    </w:pPr>
  </w:style>
  <w:style w:type="paragraph" w:customStyle="1" w:styleId="TAH">
    <w:name w:val="TAH"/>
    <w:basedOn w:val="TAC"/>
    <w:link w:val="TAHCar"/>
    <w:qFormat/>
    <w:rPr>
      <w:b/>
    </w:rPr>
  </w:style>
  <w:style w:type="paragraph" w:customStyle="1" w:styleId="TAC">
    <w:name w:val="TAC"/>
    <w:basedOn w:val="TAL"/>
    <w:pPr>
      <w:jc w:val="center"/>
    </w:pPr>
  </w:style>
  <w:style w:type="paragraph" w:customStyle="1" w:styleId="TAL">
    <w:name w:val="TAL"/>
    <w:basedOn w:val="Normal"/>
    <w:link w:val="TALChar"/>
    <w:qFormat/>
    <w:pPr>
      <w:keepNext/>
      <w:keepLines/>
      <w:spacing w:after="0"/>
    </w:pPr>
    <w:rPr>
      <w:rFonts w:ascii="Arial" w:hAnsi="Arial"/>
      <w:sz w:val="18"/>
    </w:rPr>
  </w:style>
  <w:style w:type="character" w:customStyle="1" w:styleId="TALChar">
    <w:name w:val="TAL Char"/>
    <w:link w:val="TAL"/>
    <w:qFormat/>
    <w:locked/>
    <w:rsid w:val="005607A4"/>
    <w:rPr>
      <w:rFonts w:ascii="Arial" w:hAnsi="Arial"/>
      <w:color w:val="000000"/>
      <w:sz w:val="18"/>
      <w:lang w:val="en-GB" w:eastAsia="ja-JP"/>
    </w:rPr>
  </w:style>
  <w:style w:type="character" w:customStyle="1" w:styleId="TAHCar">
    <w:name w:val="TAH Car"/>
    <w:link w:val="TAH"/>
    <w:rsid w:val="005607A4"/>
    <w:rPr>
      <w:rFonts w:ascii="Arial" w:hAnsi="Arial"/>
      <w:b/>
      <w:color w:val="000000"/>
      <w:sz w:val="18"/>
      <w:lang w:val="en-GB" w:eastAsia="ja-JP"/>
    </w:rPr>
  </w:style>
  <w:style w:type="paragraph" w:customStyle="1" w:styleId="TAJ">
    <w:name w:val="TAJ"/>
    <w:basedOn w:val="Normal"/>
    <w:pPr>
      <w:keepNext/>
      <w:keepLines/>
    </w:pPr>
    <w:rPr>
      <w:lang w:eastAsia="en-US"/>
    </w:rPr>
  </w:style>
  <w:style w:type="paragraph" w:customStyle="1" w:styleId="NO">
    <w:name w:val="NO"/>
    <w:basedOn w:val="Normal"/>
    <w:link w:val="NOChar"/>
    <w:qFormat/>
    <w:pPr>
      <w:keepLines/>
      <w:ind w:left="1135" w:hanging="851"/>
    </w:pPr>
  </w:style>
  <w:style w:type="character" w:customStyle="1" w:styleId="NOChar">
    <w:name w:val="NO Char"/>
    <w:link w:val="NO"/>
    <w:rsid w:val="005607A4"/>
    <w:rPr>
      <w:color w:val="000000"/>
      <w:lang w:val="en-GB" w:eastAsia="ja-JP"/>
    </w:rPr>
  </w:style>
  <w:style w:type="paragraph" w:customStyle="1" w:styleId="HO">
    <w:name w:val="HO"/>
    <w:basedOn w:val="Normal"/>
    <w:pPr>
      <w:jc w:val="right"/>
    </w:pPr>
    <w:rPr>
      <w:b/>
      <w:lang w:eastAsia="en-US"/>
    </w:rPr>
  </w:style>
  <w:style w:type="paragraph" w:customStyle="1" w:styleId="HE">
    <w:name w:val="HE"/>
    <w:basedOn w:val="Normal"/>
    <w:rPr>
      <w:b/>
      <w:lang w:eastAsia="en-US"/>
    </w:rPr>
  </w:style>
  <w:style w:type="paragraph" w:customStyle="1" w:styleId="EX">
    <w:name w:val="EX"/>
    <w:basedOn w:val="Normal"/>
    <w:link w:val="EXCar"/>
    <w:pPr>
      <w:keepLines/>
      <w:ind w:left="1702" w:hanging="1418"/>
    </w:pPr>
  </w:style>
  <w:style w:type="paragraph" w:customStyle="1" w:styleId="FP">
    <w:name w:val="FP"/>
    <w:basedOn w:val="Normal"/>
    <w:pPr>
      <w:spacing w:after="0"/>
    </w:pPr>
  </w:style>
  <w:style w:type="paragraph" w:customStyle="1" w:styleId="LD">
    <w:name w:val="LD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hAnsi="Courier New"/>
      <w:noProof/>
      <w:lang w:val="en-GB" w:eastAsia="ja-JP"/>
    </w:rPr>
  </w:style>
  <w:style w:type="paragraph" w:customStyle="1" w:styleId="NW">
    <w:name w:val="NW"/>
    <w:basedOn w:val="NO"/>
    <w:pPr>
      <w:spacing w:after="0"/>
    </w:pPr>
  </w:style>
  <w:style w:type="paragraph" w:customStyle="1" w:styleId="EW">
    <w:name w:val="EW"/>
    <w:basedOn w:val="EX"/>
    <w:pPr>
      <w:spacing w:after="0"/>
    </w:pPr>
  </w:style>
  <w:style w:type="paragraph" w:customStyle="1" w:styleId="B2">
    <w:name w:val="B2"/>
    <w:basedOn w:val="Normal"/>
    <w:link w:val="B2Char"/>
    <w:uiPriority w:val="99"/>
    <w:qFormat/>
    <w:pPr>
      <w:ind w:left="851" w:hanging="284"/>
    </w:pPr>
  </w:style>
  <w:style w:type="character" w:customStyle="1" w:styleId="B2Char">
    <w:name w:val="B2 Char"/>
    <w:link w:val="B2"/>
    <w:uiPriority w:val="99"/>
    <w:locked/>
    <w:rsid w:val="005607A4"/>
    <w:rPr>
      <w:color w:val="000000"/>
      <w:lang w:val="en-GB" w:eastAsia="ja-JP"/>
    </w:rPr>
  </w:style>
  <w:style w:type="paragraph" w:customStyle="1" w:styleId="B1">
    <w:name w:val="B1"/>
    <w:basedOn w:val="Normal"/>
    <w:link w:val="B1Char"/>
    <w:qFormat/>
    <w:pPr>
      <w:ind w:left="568" w:hanging="284"/>
    </w:pPr>
  </w:style>
  <w:style w:type="character" w:customStyle="1" w:styleId="B1Char">
    <w:name w:val="B1 Char"/>
    <w:link w:val="B1"/>
    <w:qFormat/>
    <w:rsid w:val="00AB032D"/>
    <w:rPr>
      <w:color w:val="000000"/>
      <w:lang w:val="en-GB" w:eastAsia="ja-JP"/>
    </w:rPr>
  </w:style>
  <w:style w:type="paragraph" w:customStyle="1" w:styleId="B3">
    <w:name w:val="B3"/>
    <w:basedOn w:val="Normal"/>
    <w:pPr>
      <w:ind w:left="1135" w:hanging="284"/>
    </w:pPr>
  </w:style>
  <w:style w:type="paragraph" w:customStyle="1" w:styleId="B4">
    <w:name w:val="B4"/>
    <w:basedOn w:val="Normal"/>
    <w:pPr>
      <w:ind w:left="1418" w:hanging="284"/>
    </w:pPr>
  </w:style>
  <w:style w:type="paragraph" w:customStyle="1" w:styleId="B5">
    <w:name w:val="B5"/>
    <w:basedOn w:val="Normal"/>
    <w:pPr>
      <w:ind w:left="1702" w:hanging="284"/>
    </w:pPr>
  </w:style>
  <w:style w:type="paragraph" w:customStyle="1" w:styleId="EQ">
    <w:name w:val="EQ"/>
    <w:basedOn w:val="Normal"/>
    <w:next w:val="Normal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pPr>
      <w:keepNext/>
      <w:keepLines/>
      <w:spacing w:before="60"/>
      <w:jc w:val="center"/>
    </w:pPr>
    <w:rPr>
      <w:rFonts w:ascii="Arial" w:hAnsi="Arial"/>
      <w:b/>
    </w:rPr>
  </w:style>
  <w:style w:type="character" w:customStyle="1" w:styleId="THChar">
    <w:name w:val="TH Char"/>
    <w:link w:val="TH"/>
    <w:rsid w:val="005607A4"/>
    <w:rPr>
      <w:rFonts w:ascii="Arial" w:hAnsi="Arial"/>
      <w:b/>
      <w:color w:val="000000"/>
      <w:lang w:val="en-GB" w:eastAsia="ja-JP"/>
    </w:rPr>
  </w:style>
  <w:style w:type="paragraph" w:customStyle="1" w:styleId="TF">
    <w:name w:val="TF"/>
    <w:basedOn w:val="TH"/>
    <w:link w:val="TFChar"/>
    <w:pPr>
      <w:keepNext w:val="0"/>
      <w:spacing w:before="0" w:after="240"/>
    </w:pPr>
  </w:style>
  <w:style w:type="character" w:customStyle="1" w:styleId="TFChar">
    <w:name w:val="TF Char"/>
    <w:link w:val="TF"/>
    <w:rsid w:val="00C04CFA"/>
    <w:rPr>
      <w:rFonts w:ascii="Arial" w:hAnsi="Arial"/>
      <w:b/>
      <w:color w:val="000000"/>
      <w:lang w:val="en-GB" w:eastAsia="ja-JP"/>
    </w:rPr>
  </w:style>
  <w:style w:type="paragraph" w:customStyle="1" w:styleId="NF">
    <w:name w:val="NF"/>
    <w:basedOn w:val="NO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hAnsi="Courier New"/>
      <w:noProof/>
      <w:sz w:val="16"/>
      <w:lang w:val="en-GB" w:eastAsia="ja-JP"/>
    </w:rPr>
  </w:style>
  <w:style w:type="paragraph" w:customStyle="1" w:styleId="TAR">
    <w:name w:val="TAR"/>
    <w:basedOn w:val="TAL"/>
    <w:pPr>
      <w:jc w:val="right"/>
    </w:pPr>
  </w:style>
  <w:style w:type="paragraph" w:customStyle="1" w:styleId="TAN">
    <w:name w:val="TAN"/>
    <w:basedOn w:val="TAL"/>
    <w:pPr>
      <w:ind w:left="851" w:hanging="851"/>
    </w:pPr>
  </w:style>
  <w:style w:type="character" w:customStyle="1" w:styleId="ZGSM">
    <w:name w:val="ZGSM"/>
  </w:style>
  <w:style w:type="paragraph" w:customStyle="1" w:styleId="AP">
    <w:name w:val="AP"/>
    <w:basedOn w:val="Normal"/>
    <w:pPr>
      <w:ind w:left="2127" w:hanging="2127"/>
    </w:pPr>
    <w:rPr>
      <w:b/>
      <w:color w:val="FF0000"/>
    </w:rPr>
  </w:style>
  <w:style w:type="paragraph" w:customStyle="1" w:styleId="EditorsNote">
    <w:name w:val="Editor's Note"/>
    <w:aliases w:val="EN"/>
    <w:basedOn w:val="NO"/>
    <w:link w:val="EditorsNoteCharChar"/>
    <w:rPr>
      <w:color w:val="FF0000"/>
    </w:rPr>
  </w:style>
  <w:style w:type="character" w:customStyle="1" w:styleId="EditorsNoteCharChar">
    <w:name w:val="Editor's Note Char Char"/>
    <w:link w:val="EditorsNote"/>
    <w:rsid w:val="00AB032D"/>
    <w:rPr>
      <w:color w:val="FF0000"/>
      <w:lang w:val="en-GB" w:eastAsia="ja-JP"/>
    </w:rPr>
  </w:style>
  <w:style w:type="paragraph" w:customStyle="1" w:styleId="ZD">
    <w:name w:val="ZD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sz w:val="32"/>
      <w:lang w:val="en-GB" w:eastAsia="ja-JP"/>
    </w:rPr>
  </w:style>
  <w:style w:type="paragraph" w:customStyle="1" w:styleId="ZG">
    <w:name w:val="ZG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hAnsi="Arial"/>
      <w:noProof/>
      <w:lang w:val="en-GB" w:eastAsia="ja-JP"/>
    </w:rPr>
  </w:style>
  <w:style w:type="paragraph" w:customStyle="1" w:styleId="ZH">
    <w:name w:val="ZH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hAnsi="Arial"/>
      <w:noProof/>
      <w:lang w:val="en-GB" w:eastAsia="ja-JP"/>
    </w:rPr>
  </w:style>
  <w:style w:type="paragraph" w:customStyle="1" w:styleId="ZTD">
    <w:name w:val="ZTD"/>
    <w:basedOn w:val="ZB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pPr>
      <w:framePr w:wrap="notBeside" w:y="16161"/>
    </w:pPr>
  </w:style>
  <w:style w:type="paragraph" w:styleId="Footer">
    <w:name w:val="footer"/>
    <w:basedOn w:val="Normal"/>
    <w:link w:val="FooterChar"/>
    <w:pPr>
      <w:tabs>
        <w:tab w:val="center" w:pos="4153"/>
        <w:tab w:val="right" w:pos="8306"/>
      </w:tabs>
    </w:pPr>
  </w:style>
  <w:style w:type="paragraph" w:styleId="Header">
    <w:name w:val="header"/>
    <w:basedOn w:val="Normal"/>
    <w:link w:val="HeaderChar"/>
    <w:pPr>
      <w:tabs>
        <w:tab w:val="center" w:pos="4153"/>
        <w:tab w:val="right" w:pos="8306"/>
      </w:tabs>
    </w:pPr>
  </w:style>
  <w:style w:type="character" w:customStyle="1" w:styleId="HeaderChar">
    <w:name w:val="Header Char"/>
    <w:link w:val="Header"/>
    <w:rPr>
      <w:color w:val="000000"/>
      <w:lang w:val="en-GB" w:eastAsia="ja-JP" w:bidi="ar-SA"/>
    </w:rPr>
  </w:style>
  <w:style w:type="paragraph" w:styleId="Caption">
    <w:name w:val="caption"/>
    <w:basedOn w:val="Normal"/>
    <w:next w:val="Normal"/>
    <w:qFormat/>
    <w:rsid w:val="00850677"/>
    <w:pPr>
      <w:overflowPunct/>
      <w:autoSpaceDE/>
      <w:autoSpaceDN/>
      <w:adjustRightInd/>
      <w:spacing w:after="0"/>
      <w:textAlignment w:val="auto"/>
    </w:pPr>
    <w:rPr>
      <w:rFonts w:ascii="Arial" w:eastAsia="MS Mincho" w:hAnsi="Arial"/>
      <w:b/>
      <w:bCs/>
      <w:color w:val="auto"/>
      <w:lang w:eastAsia="en-US"/>
    </w:rPr>
  </w:style>
  <w:style w:type="paragraph" w:styleId="ListParagraph">
    <w:name w:val="List Paragraph"/>
    <w:basedOn w:val="Normal"/>
    <w:uiPriority w:val="34"/>
    <w:qFormat/>
    <w:rsid w:val="00EB143C"/>
    <w:pPr>
      <w:overflowPunct/>
      <w:autoSpaceDE/>
      <w:autoSpaceDN/>
      <w:adjustRightInd/>
      <w:spacing w:after="0"/>
      <w:ind w:left="720"/>
      <w:contextualSpacing/>
      <w:textAlignment w:val="auto"/>
    </w:pPr>
    <w:rPr>
      <w:rFonts w:ascii="Arial" w:hAnsi="Arial"/>
      <w:color w:val="auto"/>
      <w:sz w:val="22"/>
      <w:lang w:eastAsia="en-US"/>
    </w:rPr>
  </w:style>
  <w:style w:type="paragraph" w:customStyle="1" w:styleId="00BodyText">
    <w:name w:val="00 BodyText"/>
    <w:basedOn w:val="Normal"/>
    <w:rsid w:val="00783A27"/>
    <w:pPr>
      <w:overflowPunct/>
      <w:autoSpaceDE/>
      <w:autoSpaceDN/>
      <w:adjustRightInd/>
      <w:spacing w:after="220"/>
      <w:textAlignment w:val="auto"/>
    </w:pPr>
    <w:rPr>
      <w:rFonts w:ascii="Arial" w:hAnsi="Arial"/>
      <w:color w:val="auto"/>
      <w:sz w:val="22"/>
      <w:lang w:val="en-US" w:eastAsia="en-US"/>
    </w:rPr>
  </w:style>
  <w:style w:type="paragraph" w:styleId="BalloonText">
    <w:name w:val="Balloon Text"/>
    <w:basedOn w:val="Normal"/>
    <w:link w:val="BalloonTextChar"/>
    <w:uiPriority w:val="99"/>
    <w:rsid w:val="001C60A4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link w:val="BalloonText"/>
    <w:uiPriority w:val="99"/>
    <w:rsid w:val="001C60A4"/>
    <w:rPr>
      <w:rFonts w:ascii="Segoe UI" w:hAnsi="Segoe UI" w:cs="Segoe UI"/>
      <w:color w:val="000000"/>
      <w:sz w:val="18"/>
      <w:szCs w:val="18"/>
      <w:lang w:val="en-GB" w:eastAsia="ja-JP"/>
    </w:rPr>
  </w:style>
  <w:style w:type="paragraph" w:styleId="NoteHeading">
    <w:name w:val="Note Heading"/>
    <w:basedOn w:val="Normal"/>
    <w:next w:val="Normal"/>
    <w:link w:val="NoteHeadingChar"/>
    <w:rsid w:val="0002328E"/>
  </w:style>
  <w:style w:type="character" w:customStyle="1" w:styleId="NoteHeadingChar">
    <w:name w:val="Note Heading Char"/>
    <w:link w:val="NoteHeading"/>
    <w:rsid w:val="0002328E"/>
    <w:rPr>
      <w:color w:val="000000"/>
      <w:lang w:val="en-GB" w:eastAsia="ja-JP"/>
    </w:rPr>
  </w:style>
  <w:style w:type="character" w:styleId="CommentReference">
    <w:name w:val="annotation reference"/>
    <w:rsid w:val="00E3783D"/>
    <w:rPr>
      <w:sz w:val="16"/>
      <w:szCs w:val="16"/>
    </w:rPr>
  </w:style>
  <w:style w:type="paragraph" w:styleId="CommentText">
    <w:name w:val="annotation text"/>
    <w:basedOn w:val="Normal"/>
    <w:link w:val="CommentTextChar"/>
    <w:rsid w:val="00E3783D"/>
    <w:pPr>
      <w:overflowPunct/>
      <w:autoSpaceDE/>
      <w:autoSpaceDN/>
      <w:adjustRightInd/>
      <w:textAlignment w:val="auto"/>
    </w:pPr>
    <w:rPr>
      <w:color w:val="auto"/>
      <w:lang w:eastAsia="en-US"/>
    </w:rPr>
  </w:style>
  <w:style w:type="character" w:customStyle="1" w:styleId="CommentTextChar">
    <w:name w:val="Comment Text Char"/>
    <w:link w:val="CommentText"/>
    <w:rsid w:val="00E3783D"/>
    <w:rPr>
      <w:lang w:val="en-GB"/>
    </w:rPr>
  </w:style>
  <w:style w:type="paragraph" w:styleId="Revision">
    <w:name w:val="Revision"/>
    <w:hidden/>
    <w:uiPriority w:val="99"/>
    <w:semiHidden/>
    <w:rsid w:val="000E494D"/>
    <w:rPr>
      <w:color w:val="000000"/>
      <w:lang w:val="en-GB" w:eastAsia="ja-JP"/>
    </w:rPr>
  </w:style>
  <w:style w:type="table" w:styleId="TableGrid">
    <w:name w:val="Table Grid"/>
    <w:basedOn w:val="TableNormal"/>
    <w:rsid w:val="00167206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FootnoteTextChar">
    <w:name w:val="Footnote Text Char"/>
    <w:link w:val="FootnoteText"/>
    <w:rsid w:val="00E744DC"/>
    <w:rPr>
      <w:sz w:val="16"/>
      <w:lang w:val="en-GB"/>
    </w:rPr>
  </w:style>
  <w:style w:type="paragraph" w:styleId="FootnoteText">
    <w:name w:val="footnote text"/>
    <w:basedOn w:val="Normal"/>
    <w:link w:val="FootnoteTextChar"/>
    <w:rsid w:val="00E744DC"/>
    <w:pPr>
      <w:keepLines/>
      <w:overflowPunct/>
      <w:autoSpaceDE/>
      <w:autoSpaceDN/>
      <w:adjustRightInd/>
      <w:spacing w:after="0"/>
      <w:ind w:left="454" w:hanging="454"/>
      <w:textAlignment w:val="auto"/>
    </w:pPr>
    <w:rPr>
      <w:color w:val="auto"/>
      <w:sz w:val="16"/>
      <w:lang w:eastAsia="en-US"/>
    </w:rPr>
  </w:style>
  <w:style w:type="character" w:customStyle="1" w:styleId="CommentSubjectChar">
    <w:name w:val="Comment Subject Char"/>
    <w:link w:val="CommentSubject"/>
    <w:rsid w:val="00E744DC"/>
    <w:rPr>
      <w:b/>
      <w:bCs/>
      <w:lang w:val="en-GB"/>
    </w:rPr>
  </w:style>
  <w:style w:type="paragraph" w:styleId="CommentSubject">
    <w:name w:val="annotation subject"/>
    <w:basedOn w:val="CommentText"/>
    <w:next w:val="CommentText"/>
    <w:link w:val="CommentSubjectChar"/>
    <w:rsid w:val="00E744DC"/>
    <w:rPr>
      <w:b/>
      <w:bCs/>
    </w:rPr>
  </w:style>
  <w:style w:type="character" w:customStyle="1" w:styleId="DocumentMapChar">
    <w:name w:val="Document Map Char"/>
    <w:link w:val="DocumentMap"/>
    <w:rsid w:val="00E744DC"/>
    <w:rPr>
      <w:rFonts w:ascii="Tahoma" w:hAnsi="Tahoma" w:cs="Tahoma"/>
      <w:shd w:val="clear" w:color="auto" w:fill="000080"/>
      <w:lang w:val="en-GB"/>
    </w:rPr>
  </w:style>
  <w:style w:type="paragraph" w:styleId="DocumentMap">
    <w:name w:val="Document Map"/>
    <w:basedOn w:val="Normal"/>
    <w:link w:val="DocumentMapChar"/>
    <w:rsid w:val="00E744DC"/>
    <w:pPr>
      <w:shd w:val="clear" w:color="auto" w:fill="000080"/>
      <w:overflowPunct/>
      <w:autoSpaceDE/>
      <w:autoSpaceDN/>
      <w:adjustRightInd/>
      <w:textAlignment w:val="auto"/>
    </w:pPr>
    <w:rPr>
      <w:rFonts w:ascii="Tahoma" w:hAnsi="Tahoma" w:cs="Tahoma"/>
      <w:color w:val="auto"/>
      <w:lang w:eastAsia="en-US"/>
    </w:rPr>
  </w:style>
  <w:style w:type="character" w:customStyle="1" w:styleId="TAHChar">
    <w:name w:val="TAH Char"/>
    <w:rsid w:val="00030037"/>
    <w:rPr>
      <w:rFonts w:ascii="Arial" w:hAnsi="Arial"/>
      <w:b/>
      <w:sz w:val="18"/>
      <w:lang w:eastAsia="en-US"/>
    </w:rPr>
  </w:style>
  <w:style w:type="character" w:customStyle="1" w:styleId="normaltextrun">
    <w:name w:val="normaltextrun"/>
    <w:rsid w:val="001000AE"/>
  </w:style>
  <w:style w:type="character" w:customStyle="1" w:styleId="Heading5Char">
    <w:name w:val="Heading 5 Char"/>
    <w:link w:val="Heading5"/>
    <w:rsid w:val="005B07D5"/>
    <w:rPr>
      <w:rFonts w:ascii="Arial" w:hAnsi="Arial"/>
      <w:sz w:val="22"/>
      <w:lang w:val="en-GB" w:eastAsia="ja-JP"/>
    </w:rPr>
  </w:style>
  <w:style w:type="character" w:customStyle="1" w:styleId="Heading6Char">
    <w:name w:val="Heading 6 Char"/>
    <w:link w:val="Heading6"/>
    <w:rsid w:val="005B07D5"/>
    <w:rPr>
      <w:rFonts w:ascii="Arial" w:hAnsi="Arial"/>
      <w:lang w:val="en-GB" w:eastAsia="ja-JP"/>
    </w:rPr>
  </w:style>
  <w:style w:type="character" w:customStyle="1" w:styleId="Heading7Char">
    <w:name w:val="Heading 7 Char"/>
    <w:link w:val="Heading7"/>
    <w:rsid w:val="005B07D5"/>
    <w:rPr>
      <w:rFonts w:ascii="Arial" w:hAnsi="Arial"/>
      <w:lang w:val="en-GB" w:eastAsia="ja-JP"/>
    </w:rPr>
  </w:style>
  <w:style w:type="character" w:customStyle="1" w:styleId="Heading8Char">
    <w:name w:val="Heading 8 Char"/>
    <w:link w:val="Heading8"/>
    <w:rsid w:val="005B07D5"/>
    <w:rPr>
      <w:rFonts w:ascii="Arial" w:hAnsi="Arial"/>
      <w:sz w:val="36"/>
      <w:lang w:val="en-GB" w:eastAsia="ja-JP"/>
    </w:rPr>
  </w:style>
  <w:style w:type="character" w:customStyle="1" w:styleId="Heading9Char">
    <w:name w:val="Heading 9 Char"/>
    <w:link w:val="Heading9"/>
    <w:rsid w:val="005B07D5"/>
    <w:rPr>
      <w:rFonts w:ascii="Arial" w:hAnsi="Arial"/>
      <w:sz w:val="36"/>
      <w:lang w:val="en-GB" w:eastAsia="ja-JP"/>
    </w:rPr>
  </w:style>
  <w:style w:type="paragraph" w:styleId="Index2">
    <w:name w:val="index 2"/>
    <w:basedOn w:val="Index1"/>
    <w:rsid w:val="005B07D5"/>
    <w:pPr>
      <w:ind w:left="284"/>
    </w:pPr>
  </w:style>
  <w:style w:type="paragraph" w:styleId="Index1">
    <w:name w:val="index 1"/>
    <w:basedOn w:val="Normal"/>
    <w:rsid w:val="005B07D5"/>
    <w:pPr>
      <w:keepLines/>
      <w:overflowPunct/>
      <w:autoSpaceDE/>
      <w:autoSpaceDN/>
      <w:adjustRightInd/>
      <w:spacing w:after="0"/>
      <w:textAlignment w:val="auto"/>
    </w:pPr>
    <w:rPr>
      <w:color w:val="auto"/>
      <w:lang w:eastAsia="en-US"/>
    </w:rPr>
  </w:style>
  <w:style w:type="paragraph" w:styleId="ListNumber2">
    <w:name w:val="List Number 2"/>
    <w:basedOn w:val="ListNumber"/>
    <w:rsid w:val="005B07D5"/>
    <w:pPr>
      <w:ind w:left="851"/>
    </w:pPr>
  </w:style>
  <w:style w:type="paragraph" w:styleId="ListNumber">
    <w:name w:val="List Number"/>
    <w:basedOn w:val="List"/>
    <w:rsid w:val="005B07D5"/>
  </w:style>
  <w:style w:type="paragraph" w:styleId="List">
    <w:name w:val="List"/>
    <w:basedOn w:val="Normal"/>
    <w:rsid w:val="005B07D5"/>
    <w:pPr>
      <w:overflowPunct/>
      <w:autoSpaceDE/>
      <w:autoSpaceDN/>
      <w:adjustRightInd/>
      <w:ind w:left="568" w:hanging="284"/>
      <w:textAlignment w:val="auto"/>
    </w:pPr>
    <w:rPr>
      <w:color w:val="auto"/>
      <w:lang w:eastAsia="en-US"/>
    </w:rPr>
  </w:style>
  <w:style w:type="character" w:styleId="FootnoteReference">
    <w:name w:val="footnote reference"/>
    <w:rsid w:val="005B07D5"/>
    <w:rPr>
      <w:b/>
      <w:position w:val="6"/>
      <w:sz w:val="16"/>
    </w:rPr>
  </w:style>
  <w:style w:type="character" w:customStyle="1" w:styleId="EXCar">
    <w:name w:val="EX Car"/>
    <w:link w:val="EX"/>
    <w:rsid w:val="005B07D5"/>
    <w:rPr>
      <w:color w:val="000000"/>
      <w:lang w:val="en-GB" w:eastAsia="ja-JP"/>
    </w:rPr>
  </w:style>
  <w:style w:type="paragraph" w:styleId="ListBullet2">
    <w:name w:val="List Bullet 2"/>
    <w:basedOn w:val="ListBullet"/>
    <w:rsid w:val="005B07D5"/>
    <w:pPr>
      <w:ind w:left="851"/>
    </w:pPr>
  </w:style>
  <w:style w:type="paragraph" w:styleId="ListBullet">
    <w:name w:val="List Bullet"/>
    <w:basedOn w:val="List"/>
    <w:rsid w:val="005B07D5"/>
  </w:style>
  <w:style w:type="paragraph" w:styleId="ListBullet3">
    <w:name w:val="List Bullet 3"/>
    <w:basedOn w:val="ListBullet2"/>
    <w:rsid w:val="005B07D5"/>
    <w:pPr>
      <w:ind w:left="1135"/>
    </w:pPr>
  </w:style>
  <w:style w:type="character" w:customStyle="1" w:styleId="PLChar">
    <w:name w:val="PL Char"/>
    <w:link w:val="PL"/>
    <w:qFormat/>
    <w:locked/>
    <w:rsid w:val="005B07D5"/>
    <w:rPr>
      <w:rFonts w:ascii="Courier New" w:hAnsi="Courier New"/>
      <w:noProof/>
      <w:sz w:val="16"/>
      <w:lang w:val="en-GB" w:eastAsia="ja-JP"/>
    </w:rPr>
  </w:style>
  <w:style w:type="paragraph" w:styleId="List2">
    <w:name w:val="List 2"/>
    <w:basedOn w:val="List"/>
    <w:rsid w:val="005B07D5"/>
    <w:pPr>
      <w:ind w:left="851"/>
    </w:pPr>
  </w:style>
  <w:style w:type="paragraph" w:styleId="List3">
    <w:name w:val="List 3"/>
    <w:basedOn w:val="List2"/>
    <w:rsid w:val="005B07D5"/>
    <w:pPr>
      <w:ind w:left="1135"/>
    </w:pPr>
  </w:style>
  <w:style w:type="paragraph" w:styleId="List4">
    <w:name w:val="List 4"/>
    <w:basedOn w:val="List3"/>
    <w:rsid w:val="005B07D5"/>
    <w:pPr>
      <w:ind w:left="1418"/>
    </w:pPr>
  </w:style>
  <w:style w:type="paragraph" w:styleId="List5">
    <w:name w:val="List 5"/>
    <w:basedOn w:val="List4"/>
    <w:rsid w:val="005B07D5"/>
    <w:pPr>
      <w:ind w:left="1702"/>
    </w:pPr>
  </w:style>
  <w:style w:type="paragraph" w:styleId="ListBullet4">
    <w:name w:val="List Bullet 4"/>
    <w:basedOn w:val="ListBullet3"/>
    <w:rsid w:val="005B07D5"/>
    <w:pPr>
      <w:ind w:left="1418"/>
    </w:pPr>
  </w:style>
  <w:style w:type="paragraph" w:styleId="ListBullet5">
    <w:name w:val="List Bullet 5"/>
    <w:basedOn w:val="ListBullet4"/>
    <w:rsid w:val="005B07D5"/>
    <w:pPr>
      <w:ind w:left="1702"/>
    </w:pPr>
  </w:style>
  <w:style w:type="character" w:customStyle="1" w:styleId="FooterChar">
    <w:name w:val="Footer Char"/>
    <w:link w:val="Footer"/>
    <w:rsid w:val="005B07D5"/>
    <w:rPr>
      <w:color w:val="000000"/>
      <w:lang w:val="en-GB" w:eastAsia="ja-JP"/>
    </w:rPr>
  </w:style>
  <w:style w:type="paragraph" w:customStyle="1" w:styleId="CRCoverPage">
    <w:name w:val="CR Cover Page"/>
    <w:rsid w:val="005B07D5"/>
    <w:pPr>
      <w:spacing w:after="120"/>
    </w:pPr>
    <w:rPr>
      <w:rFonts w:ascii="Arial" w:hAnsi="Arial"/>
      <w:lang w:val="en-GB"/>
    </w:rPr>
  </w:style>
  <w:style w:type="paragraph" w:customStyle="1" w:styleId="tdoc-header">
    <w:name w:val="tdoc-header"/>
    <w:rsid w:val="005B07D5"/>
    <w:rPr>
      <w:rFonts w:ascii="Arial" w:hAnsi="Arial"/>
      <w:noProof/>
      <w:sz w:val="24"/>
      <w:lang w:val="en-GB"/>
    </w:rPr>
  </w:style>
  <w:style w:type="character" w:styleId="Hyperlink">
    <w:name w:val="Hyperlink"/>
    <w:uiPriority w:val="99"/>
    <w:rsid w:val="005B07D5"/>
    <w:rPr>
      <w:color w:val="0000FF"/>
      <w:u w:val="single"/>
    </w:rPr>
  </w:style>
  <w:style w:type="character" w:styleId="FollowedHyperlink">
    <w:name w:val="FollowedHyperlink"/>
    <w:rsid w:val="005B07D5"/>
    <w:rPr>
      <w:color w:val="800080"/>
      <w:u w:val="single"/>
    </w:rPr>
  </w:style>
  <w:style w:type="paragraph" w:customStyle="1" w:styleId="Guidance">
    <w:name w:val="Guidance"/>
    <w:basedOn w:val="Normal"/>
    <w:rsid w:val="005B07D5"/>
    <w:pPr>
      <w:overflowPunct/>
      <w:autoSpaceDE/>
      <w:autoSpaceDN/>
      <w:adjustRightInd/>
      <w:textAlignment w:val="auto"/>
    </w:pPr>
    <w:rPr>
      <w:i/>
      <w:color w:val="0000FF"/>
      <w:lang w:eastAsia="en-US"/>
    </w:rPr>
  </w:style>
  <w:style w:type="character" w:customStyle="1" w:styleId="st">
    <w:name w:val="st"/>
    <w:rsid w:val="005B07D5"/>
  </w:style>
  <w:style w:type="paragraph" w:customStyle="1" w:styleId="m216113901552225498gmail-pl">
    <w:name w:val="m_216113901552225498gmail-pl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Calibri" w:eastAsia="Calibri" w:hAnsi="Calibri" w:cs="Calibri"/>
      <w:color w:val="auto"/>
      <w:sz w:val="22"/>
      <w:szCs w:val="22"/>
      <w:lang w:val="it-IT" w:eastAsia="it-IT"/>
    </w:rPr>
  </w:style>
  <w:style w:type="paragraph" w:customStyle="1" w:styleId="m-4213127826822988581th">
    <w:name w:val="m_-4213127826822988581th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color w:val="auto"/>
      <w:sz w:val="24"/>
      <w:szCs w:val="24"/>
      <w:lang w:eastAsia="en-GB"/>
    </w:rPr>
  </w:style>
  <w:style w:type="paragraph" w:customStyle="1" w:styleId="m-4213127826822988581tah">
    <w:name w:val="m_-4213127826822988581tah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color w:val="auto"/>
      <w:sz w:val="24"/>
      <w:szCs w:val="24"/>
      <w:lang w:eastAsia="en-GB"/>
    </w:rPr>
  </w:style>
  <w:style w:type="paragraph" w:customStyle="1" w:styleId="m-4213127826822988581tal">
    <w:name w:val="m_-4213127826822988581tal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color w:val="auto"/>
      <w:sz w:val="24"/>
      <w:szCs w:val="24"/>
      <w:lang w:eastAsia="en-GB"/>
    </w:rPr>
  </w:style>
  <w:style w:type="paragraph" w:customStyle="1" w:styleId="m-4213127826822988581editorsnote">
    <w:name w:val="m_-4213127826822988581editorsnote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color w:val="auto"/>
      <w:sz w:val="24"/>
      <w:szCs w:val="24"/>
      <w:lang w:eastAsia="en-GB"/>
    </w:rPr>
  </w:style>
  <w:style w:type="paragraph" w:styleId="PlainText">
    <w:name w:val="Plain Text"/>
    <w:basedOn w:val="Normal"/>
    <w:link w:val="PlainTextChar"/>
    <w:uiPriority w:val="99"/>
    <w:unhideWhenUsed/>
    <w:rsid w:val="005B07D5"/>
    <w:pPr>
      <w:overflowPunct/>
      <w:autoSpaceDE/>
      <w:autoSpaceDN/>
      <w:adjustRightInd/>
      <w:spacing w:after="0"/>
      <w:textAlignment w:val="auto"/>
    </w:pPr>
    <w:rPr>
      <w:rFonts w:ascii="Consolas" w:eastAsia="Calibri" w:hAnsi="Consolas"/>
      <w:color w:val="auto"/>
      <w:sz w:val="21"/>
      <w:szCs w:val="21"/>
      <w:lang w:eastAsia="en-US"/>
    </w:rPr>
  </w:style>
  <w:style w:type="character" w:customStyle="1" w:styleId="PlainTextChar">
    <w:name w:val="Plain Text Char"/>
    <w:link w:val="PlainText"/>
    <w:uiPriority w:val="99"/>
    <w:rsid w:val="005B07D5"/>
    <w:rPr>
      <w:rFonts w:ascii="Consolas" w:eastAsia="Calibri" w:hAnsi="Consolas"/>
      <w:sz w:val="21"/>
      <w:szCs w:val="21"/>
      <w:lang w:val="en-GB"/>
    </w:rPr>
  </w:style>
  <w:style w:type="character" w:customStyle="1" w:styleId="abstractlabel">
    <w:name w:val="abstractlabel"/>
    <w:rsid w:val="005B07D5"/>
  </w:style>
  <w:style w:type="character" w:customStyle="1" w:styleId="xgmail-msoins">
    <w:name w:val="x_gmail-msoins"/>
    <w:rsid w:val="005B07D5"/>
  </w:style>
  <w:style w:type="character" w:customStyle="1" w:styleId="EditorsNoteChar">
    <w:name w:val="Editor's Note Char"/>
    <w:rsid w:val="005B07D5"/>
    <w:rPr>
      <w:color w:val="FF0000"/>
      <w:lang w:val="en-GB"/>
    </w:rPr>
  </w:style>
  <w:style w:type="paragraph" w:styleId="NormalWeb">
    <w:name w:val="Normal (Web)"/>
    <w:basedOn w:val="Normal"/>
    <w:uiPriority w:val="99"/>
    <w:unhideWhenUsed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Calibri" w:eastAsia="Calibri" w:hAnsi="Calibri" w:cs="Calibri"/>
      <w:color w:val="auto"/>
      <w:sz w:val="22"/>
      <w:szCs w:val="22"/>
      <w:lang w:val="en-US" w:eastAsia="en-US"/>
    </w:rPr>
  </w:style>
  <w:style w:type="character" w:customStyle="1" w:styleId="BodyText3Char">
    <w:name w:val="Body Text 3 Char"/>
    <w:link w:val="BodyText3"/>
    <w:rsid w:val="005B07D5"/>
    <w:rPr>
      <w:b/>
      <w:sz w:val="22"/>
      <w:lang w:val="en-GB" w:eastAsia="x-none"/>
    </w:rPr>
  </w:style>
  <w:style w:type="paragraph" w:styleId="BodyText3">
    <w:name w:val="Body Text 3"/>
    <w:basedOn w:val="Normal"/>
    <w:link w:val="BodyText3Char"/>
    <w:rsid w:val="005B07D5"/>
    <w:pPr>
      <w:widowControl w:val="0"/>
      <w:spacing w:after="0"/>
    </w:pPr>
    <w:rPr>
      <w:b/>
      <w:color w:val="auto"/>
      <w:sz w:val="22"/>
      <w:lang w:eastAsia="x-none"/>
    </w:rPr>
  </w:style>
  <w:style w:type="character" w:customStyle="1" w:styleId="BodyText3Char1">
    <w:name w:val="Body Text 3 Char1"/>
    <w:rsid w:val="005B07D5"/>
    <w:rPr>
      <w:color w:val="000000"/>
      <w:sz w:val="16"/>
      <w:szCs w:val="16"/>
      <w:lang w:val="en-GB" w:eastAsia="ja-JP"/>
    </w:rPr>
  </w:style>
  <w:style w:type="character" w:customStyle="1" w:styleId="BodyTextChar">
    <w:name w:val="Body Text Char"/>
    <w:link w:val="BodyText"/>
    <w:rsid w:val="005B07D5"/>
    <w:rPr>
      <w:lang w:val="en-GB" w:eastAsia="x-none"/>
    </w:rPr>
  </w:style>
  <w:style w:type="paragraph" w:styleId="BodyText">
    <w:name w:val="Body Text"/>
    <w:basedOn w:val="Normal"/>
    <w:link w:val="BodyTextChar"/>
    <w:rsid w:val="005B07D5"/>
    <w:pPr>
      <w:widowControl w:val="0"/>
      <w:spacing w:after="120"/>
    </w:pPr>
    <w:rPr>
      <w:color w:val="auto"/>
      <w:lang w:eastAsia="x-none"/>
    </w:rPr>
  </w:style>
  <w:style w:type="character" w:customStyle="1" w:styleId="BodyTextChar1">
    <w:name w:val="Body Text Char1"/>
    <w:rsid w:val="005B07D5"/>
    <w:rPr>
      <w:color w:val="000000"/>
      <w:lang w:val="en-GB" w:eastAsia="ja-JP"/>
    </w:rPr>
  </w:style>
  <w:style w:type="character" w:customStyle="1" w:styleId="BodyTextIndentChar">
    <w:name w:val="Body Text Indent Char"/>
    <w:link w:val="BodyTextIndent"/>
    <w:rsid w:val="005B07D5"/>
    <w:rPr>
      <w:lang w:val="en-GB" w:eastAsia="x-none"/>
    </w:rPr>
  </w:style>
  <w:style w:type="paragraph" w:styleId="BodyTextIndent">
    <w:name w:val="Body Text Indent"/>
    <w:basedOn w:val="Normal"/>
    <w:link w:val="BodyTextIndentChar"/>
    <w:rsid w:val="005B07D5"/>
    <w:pPr>
      <w:widowControl w:val="0"/>
      <w:ind w:left="568"/>
    </w:pPr>
    <w:rPr>
      <w:color w:val="auto"/>
      <w:lang w:eastAsia="x-none"/>
    </w:rPr>
  </w:style>
  <w:style w:type="character" w:customStyle="1" w:styleId="BodyTextIndentChar1">
    <w:name w:val="Body Text Indent Char1"/>
    <w:rsid w:val="005B07D5"/>
    <w:rPr>
      <w:color w:val="000000"/>
      <w:lang w:val="en-GB" w:eastAsia="ja-JP"/>
    </w:rPr>
  </w:style>
  <w:style w:type="character" w:customStyle="1" w:styleId="BodyTextIndent3Char">
    <w:name w:val="Body Text Indent 3 Char"/>
    <w:link w:val="BodyTextIndent3"/>
    <w:rsid w:val="005B07D5"/>
    <w:rPr>
      <w:rFonts w:ascii="Arial" w:hAnsi="Arial"/>
      <w:lang w:val="en-GB" w:eastAsia="x-none"/>
    </w:rPr>
  </w:style>
  <w:style w:type="paragraph" w:styleId="BodyTextIndent3">
    <w:name w:val="Body Text Indent 3"/>
    <w:basedOn w:val="Normal"/>
    <w:link w:val="BodyTextIndent3Char"/>
    <w:rsid w:val="005B07D5"/>
    <w:pPr>
      <w:spacing w:after="240"/>
      <w:ind w:left="-851"/>
      <w:jc w:val="both"/>
    </w:pPr>
    <w:rPr>
      <w:rFonts w:ascii="Arial" w:hAnsi="Arial"/>
      <w:color w:val="auto"/>
      <w:lang w:eastAsia="x-none"/>
    </w:rPr>
  </w:style>
  <w:style w:type="character" w:customStyle="1" w:styleId="BodyTextIndent3Char1">
    <w:name w:val="Body Text Indent 3 Char1"/>
    <w:rsid w:val="005B07D5"/>
    <w:rPr>
      <w:color w:val="000000"/>
      <w:sz w:val="16"/>
      <w:szCs w:val="16"/>
      <w:lang w:val="en-GB" w:eastAsia="ja-JP"/>
    </w:rPr>
  </w:style>
  <w:style w:type="character" w:customStyle="1" w:styleId="TitleChar">
    <w:name w:val="Title Char"/>
    <w:link w:val="Title"/>
    <w:rsid w:val="005B07D5"/>
    <w:rPr>
      <w:rFonts w:ascii="Arial" w:hAnsi="Arial"/>
      <w:b/>
      <w:sz w:val="40"/>
      <w:lang w:val="x-none" w:eastAsia="x-none"/>
    </w:rPr>
  </w:style>
  <w:style w:type="paragraph" w:styleId="Title">
    <w:name w:val="Title"/>
    <w:basedOn w:val="Normal"/>
    <w:link w:val="TitleChar"/>
    <w:rsid w:val="005B07D5"/>
    <w:pPr>
      <w:spacing w:before="60" w:after="120"/>
      <w:jc w:val="center"/>
    </w:pPr>
    <w:rPr>
      <w:rFonts w:ascii="Arial" w:hAnsi="Arial"/>
      <w:b/>
      <w:color w:val="auto"/>
      <w:sz w:val="40"/>
      <w:lang w:val="x-none" w:eastAsia="x-none"/>
    </w:rPr>
  </w:style>
  <w:style w:type="character" w:customStyle="1" w:styleId="TitleChar1">
    <w:name w:val="Title Char1"/>
    <w:rsid w:val="005B07D5"/>
    <w:rPr>
      <w:rFonts w:ascii="Calibri Light" w:eastAsia="Times New Roman" w:hAnsi="Calibri Light" w:cs="Times New Roman"/>
      <w:b/>
      <w:bCs/>
      <w:color w:val="000000"/>
      <w:kern w:val="28"/>
      <w:sz w:val="32"/>
      <w:szCs w:val="32"/>
      <w:lang w:val="en-GB" w:eastAsia="ja-JP"/>
    </w:rPr>
  </w:style>
  <w:style w:type="character" w:customStyle="1" w:styleId="SubtitleChar">
    <w:name w:val="Subtitle Char"/>
    <w:link w:val="Subtitle"/>
    <w:rsid w:val="005B07D5"/>
    <w:rPr>
      <w:rFonts w:ascii="Calibri Light" w:hAnsi="Calibri Light"/>
      <w:i/>
      <w:iCs/>
      <w:color w:val="5B9BD5"/>
      <w:spacing w:val="15"/>
      <w:szCs w:val="24"/>
      <w:lang w:val="x-none" w:eastAsia="x-none"/>
    </w:rPr>
  </w:style>
  <w:style w:type="paragraph" w:styleId="Subtitle">
    <w:name w:val="Subtitle"/>
    <w:basedOn w:val="Normal"/>
    <w:next w:val="Normal"/>
    <w:link w:val="SubtitleChar"/>
    <w:rsid w:val="005B07D5"/>
    <w:pPr>
      <w:numPr>
        <w:ilvl w:val="1"/>
      </w:numPr>
      <w:spacing w:before="60" w:after="120"/>
      <w:jc w:val="both"/>
    </w:pPr>
    <w:rPr>
      <w:rFonts w:ascii="Calibri Light" w:hAnsi="Calibri Light"/>
      <w:i/>
      <w:iCs/>
      <w:color w:val="5B9BD5"/>
      <w:spacing w:val="15"/>
      <w:szCs w:val="24"/>
      <w:lang w:val="x-none" w:eastAsia="x-none"/>
    </w:rPr>
  </w:style>
  <w:style w:type="character" w:customStyle="1" w:styleId="SubtitleChar1">
    <w:name w:val="Subtitle Char1"/>
    <w:rsid w:val="005B07D5"/>
    <w:rPr>
      <w:rFonts w:ascii="Calibri Light" w:eastAsia="Times New Roman" w:hAnsi="Calibri Light" w:cs="Times New Roman"/>
      <w:color w:val="000000"/>
      <w:sz w:val="24"/>
      <w:szCs w:val="24"/>
      <w:lang w:val="en-GB" w:eastAsia="ja-JP"/>
    </w:rPr>
  </w:style>
  <w:style w:type="paragraph" w:styleId="NoSpacing">
    <w:name w:val="No Spacing"/>
    <w:basedOn w:val="Normal"/>
    <w:link w:val="NoSpacingChar"/>
    <w:uiPriority w:val="1"/>
    <w:rsid w:val="005B07D5"/>
    <w:pPr>
      <w:spacing w:after="0"/>
      <w:jc w:val="both"/>
    </w:pPr>
    <w:rPr>
      <w:rFonts w:ascii="Arial" w:hAnsi="Arial"/>
      <w:color w:val="auto"/>
      <w:lang w:val="x-none" w:eastAsia="x-none"/>
    </w:rPr>
  </w:style>
  <w:style w:type="character" w:customStyle="1" w:styleId="NoSpacingChar">
    <w:name w:val="No Spacing Char"/>
    <w:link w:val="NoSpacing"/>
    <w:uiPriority w:val="1"/>
    <w:rsid w:val="005B07D5"/>
    <w:rPr>
      <w:rFonts w:ascii="Arial" w:hAnsi="Arial"/>
      <w:lang w:val="x-none" w:eastAsia="x-none"/>
    </w:rPr>
  </w:style>
  <w:style w:type="character" w:customStyle="1" w:styleId="QuoteChar">
    <w:name w:val="Quote Char"/>
    <w:link w:val="Quote"/>
    <w:uiPriority w:val="29"/>
    <w:rsid w:val="005B07D5"/>
    <w:rPr>
      <w:rFonts w:ascii="Arial" w:hAnsi="Arial"/>
      <w:i/>
      <w:iCs/>
      <w:color w:val="000000"/>
      <w:lang w:val="x-none" w:eastAsia="x-none"/>
    </w:rPr>
  </w:style>
  <w:style w:type="paragraph" w:styleId="Quote">
    <w:name w:val="Quote"/>
    <w:basedOn w:val="Normal"/>
    <w:next w:val="Normal"/>
    <w:link w:val="QuoteChar"/>
    <w:uiPriority w:val="29"/>
    <w:rsid w:val="005B07D5"/>
    <w:pPr>
      <w:spacing w:before="60" w:after="120"/>
      <w:jc w:val="both"/>
    </w:pPr>
    <w:rPr>
      <w:rFonts w:ascii="Arial" w:hAnsi="Arial"/>
      <w:i/>
      <w:iCs/>
      <w:lang w:val="x-none" w:eastAsia="x-none"/>
    </w:rPr>
  </w:style>
  <w:style w:type="character" w:customStyle="1" w:styleId="QuoteChar1">
    <w:name w:val="Quote Char1"/>
    <w:uiPriority w:val="29"/>
    <w:rsid w:val="005B07D5"/>
    <w:rPr>
      <w:i/>
      <w:iCs/>
      <w:color w:val="404040"/>
      <w:lang w:val="en-GB" w:eastAsia="ja-JP"/>
    </w:rPr>
  </w:style>
  <w:style w:type="character" w:customStyle="1" w:styleId="IntenseQuoteChar">
    <w:name w:val="Intense Quote Char"/>
    <w:link w:val="IntenseQuote"/>
    <w:uiPriority w:val="30"/>
    <w:rsid w:val="005B07D5"/>
    <w:rPr>
      <w:rFonts w:ascii="Arial" w:hAnsi="Arial"/>
      <w:b/>
      <w:bCs/>
      <w:i/>
      <w:iCs/>
      <w:color w:val="5B9BD5"/>
      <w:lang w:val="x-none" w:eastAsia="x-none"/>
    </w:rPr>
  </w:style>
  <w:style w:type="paragraph" w:styleId="IntenseQuote">
    <w:name w:val="Intense Quote"/>
    <w:basedOn w:val="Normal"/>
    <w:next w:val="Normal"/>
    <w:link w:val="IntenseQuoteChar"/>
    <w:uiPriority w:val="30"/>
    <w:rsid w:val="005B07D5"/>
    <w:pPr>
      <w:pBdr>
        <w:bottom w:val="single" w:sz="4" w:space="4" w:color="5B9BD5"/>
      </w:pBdr>
      <w:spacing w:before="200" w:after="280"/>
      <w:ind w:left="936" w:right="936"/>
      <w:jc w:val="both"/>
    </w:pPr>
    <w:rPr>
      <w:rFonts w:ascii="Arial" w:hAnsi="Arial"/>
      <w:b/>
      <w:bCs/>
      <w:i/>
      <w:iCs/>
      <w:color w:val="5B9BD5"/>
      <w:lang w:val="x-none" w:eastAsia="x-none"/>
    </w:rPr>
  </w:style>
  <w:style w:type="character" w:customStyle="1" w:styleId="IntenseQuoteChar1">
    <w:name w:val="Intense Quote Char1"/>
    <w:uiPriority w:val="30"/>
    <w:rsid w:val="005B07D5"/>
    <w:rPr>
      <w:i/>
      <w:iCs/>
      <w:color w:val="4472C4"/>
      <w:lang w:val="en-GB" w:eastAsia="ja-JP"/>
    </w:rPr>
  </w:style>
  <w:style w:type="character" w:customStyle="1" w:styleId="BodyText2Char">
    <w:name w:val="Body Text 2 Char"/>
    <w:link w:val="BodyText2"/>
    <w:rsid w:val="005B07D5"/>
    <w:rPr>
      <w:rFonts w:ascii="Arial" w:hAnsi="Arial"/>
      <w:b/>
      <w:bCs/>
      <w:sz w:val="32"/>
      <w:lang w:val="x-none" w:eastAsia="x-none"/>
    </w:rPr>
  </w:style>
  <w:style w:type="paragraph" w:styleId="BodyText2">
    <w:name w:val="Body Text 2"/>
    <w:basedOn w:val="Normal"/>
    <w:link w:val="BodyText2Char"/>
    <w:rsid w:val="005B07D5"/>
    <w:pPr>
      <w:spacing w:before="60" w:after="120"/>
      <w:jc w:val="both"/>
    </w:pPr>
    <w:rPr>
      <w:rFonts w:ascii="Arial" w:hAnsi="Arial"/>
      <w:b/>
      <w:bCs/>
      <w:color w:val="auto"/>
      <w:sz w:val="32"/>
      <w:lang w:val="x-none" w:eastAsia="x-none"/>
    </w:rPr>
  </w:style>
  <w:style w:type="character" w:customStyle="1" w:styleId="BodyText2Char1">
    <w:name w:val="Body Text 2 Char1"/>
    <w:rsid w:val="005B07D5"/>
    <w:rPr>
      <w:color w:val="000000"/>
      <w:lang w:val="en-GB" w:eastAsia="ja-JP"/>
    </w:rPr>
  </w:style>
  <w:style w:type="character" w:customStyle="1" w:styleId="BodyTextIndent2Char">
    <w:name w:val="Body Text Indent 2 Char"/>
    <w:link w:val="BodyTextIndent2"/>
    <w:rsid w:val="005B07D5"/>
    <w:rPr>
      <w:rFonts w:ascii="Arial" w:hAnsi="Arial"/>
      <w:lang w:val="x-none" w:eastAsia="x-none"/>
    </w:rPr>
  </w:style>
  <w:style w:type="paragraph" w:styleId="BodyTextIndent2">
    <w:name w:val="Body Text Indent 2"/>
    <w:basedOn w:val="Normal"/>
    <w:link w:val="BodyTextIndent2Char"/>
    <w:rsid w:val="005B07D5"/>
    <w:pPr>
      <w:spacing w:before="60" w:after="120"/>
      <w:ind w:left="720"/>
      <w:jc w:val="both"/>
    </w:pPr>
    <w:rPr>
      <w:rFonts w:ascii="Arial" w:hAnsi="Arial"/>
      <w:color w:val="auto"/>
      <w:lang w:val="x-none" w:eastAsia="x-none"/>
    </w:rPr>
  </w:style>
  <w:style w:type="character" w:customStyle="1" w:styleId="BodyTextIndent2Char1">
    <w:name w:val="Body Text Indent 2 Char1"/>
    <w:rsid w:val="005B07D5"/>
    <w:rPr>
      <w:color w:val="000000"/>
      <w:lang w:val="en-GB" w:eastAsia="ja-JP"/>
    </w:rPr>
  </w:style>
  <w:style w:type="character" w:customStyle="1" w:styleId="DateChar">
    <w:name w:val="Date Char"/>
    <w:link w:val="Date"/>
    <w:rsid w:val="005B07D5"/>
    <w:rPr>
      <w:rFonts w:ascii="Palatino" w:hAnsi="Palatino"/>
      <w:szCs w:val="24"/>
      <w:lang w:val="x-none" w:eastAsia="x-none"/>
    </w:rPr>
  </w:style>
  <w:style w:type="paragraph" w:styleId="Date">
    <w:name w:val="Date"/>
    <w:basedOn w:val="Normal"/>
    <w:next w:val="Normal"/>
    <w:link w:val="DateChar"/>
    <w:rsid w:val="005B07D5"/>
    <w:pPr>
      <w:spacing w:before="60" w:after="0"/>
    </w:pPr>
    <w:rPr>
      <w:rFonts w:ascii="Palatino" w:hAnsi="Palatino"/>
      <w:color w:val="auto"/>
      <w:szCs w:val="24"/>
      <w:lang w:val="x-none" w:eastAsia="x-none"/>
    </w:rPr>
  </w:style>
  <w:style w:type="character" w:customStyle="1" w:styleId="DateChar1">
    <w:name w:val="Date Char1"/>
    <w:rsid w:val="005B07D5"/>
    <w:rPr>
      <w:color w:val="000000"/>
      <w:lang w:val="en-GB" w:eastAsia="ja-JP"/>
    </w:rPr>
  </w:style>
  <w:style w:type="character" w:customStyle="1" w:styleId="HTMLPreformattedChar">
    <w:name w:val="HTML Preformatted Char"/>
    <w:link w:val="HTMLPreformatted"/>
    <w:rsid w:val="005B07D5"/>
    <w:rPr>
      <w:rFonts w:ascii="Arial Unicode MS" w:eastAsia="Courier New" w:hAnsi="Arial Unicode MS"/>
      <w:lang w:val="x-none" w:eastAsia="x-none"/>
    </w:rPr>
  </w:style>
  <w:style w:type="paragraph" w:styleId="HTMLPreformatted">
    <w:name w:val="HTML Preformatted"/>
    <w:basedOn w:val="Normal"/>
    <w:link w:val="HTMLPreformattedChar"/>
    <w:rsid w:val="005B07D5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/>
    </w:pPr>
    <w:rPr>
      <w:rFonts w:ascii="Arial Unicode MS" w:eastAsia="Courier New" w:hAnsi="Arial Unicode MS"/>
      <w:color w:val="auto"/>
      <w:lang w:val="x-none" w:eastAsia="x-none"/>
    </w:rPr>
  </w:style>
  <w:style w:type="character" w:customStyle="1" w:styleId="HTMLPreformattedChar1">
    <w:name w:val="HTML Preformatted Char1"/>
    <w:rsid w:val="005B07D5"/>
    <w:rPr>
      <w:rFonts w:ascii="Courier New" w:hAnsi="Courier New" w:cs="Courier New"/>
      <w:color w:val="000000"/>
      <w:lang w:val="en-GB" w:eastAsia="ja-JP"/>
    </w:rPr>
  </w:style>
  <w:style w:type="paragraph" w:customStyle="1" w:styleId="TB1">
    <w:name w:val="TB1"/>
    <w:basedOn w:val="Normal"/>
    <w:qFormat/>
    <w:rsid w:val="005B07D5"/>
    <w:pPr>
      <w:keepNext/>
      <w:keepLines/>
      <w:numPr>
        <w:numId w:val="1"/>
      </w:numPr>
      <w:tabs>
        <w:tab w:val="left" w:pos="720"/>
      </w:tabs>
      <w:spacing w:after="0"/>
    </w:pPr>
    <w:rPr>
      <w:rFonts w:ascii="Arial" w:hAnsi="Arial"/>
      <w:color w:val="auto"/>
      <w:sz w:val="18"/>
      <w:lang w:eastAsia="en-US"/>
    </w:rPr>
  </w:style>
  <w:style w:type="paragraph" w:customStyle="1" w:styleId="TB2">
    <w:name w:val="TB2"/>
    <w:basedOn w:val="Normal"/>
    <w:qFormat/>
    <w:rsid w:val="005B07D5"/>
    <w:pPr>
      <w:keepNext/>
      <w:keepLines/>
      <w:numPr>
        <w:numId w:val="2"/>
      </w:numPr>
      <w:tabs>
        <w:tab w:val="left" w:pos="1109"/>
      </w:tabs>
      <w:spacing w:after="0"/>
      <w:ind w:left="1100" w:hanging="380"/>
    </w:pPr>
    <w:rPr>
      <w:rFonts w:ascii="Arial" w:hAnsi="Arial"/>
      <w:color w:val="auto"/>
      <w:sz w:val="18"/>
      <w:lang w:eastAsia="en-US"/>
    </w:rPr>
  </w:style>
  <w:style w:type="paragraph" w:customStyle="1" w:styleId="gmail-m3881810379981048213b1">
    <w:name w:val="gmail-m_3881810379981048213b1"/>
    <w:basedOn w:val="Normal"/>
    <w:rsid w:val="005B07D5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Calibri" w:eastAsia="Calibri" w:hAnsi="Calibri" w:cs="Calibri"/>
      <w:color w:val="auto"/>
      <w:sz w:val="22"/>
      <w:szCs w:val="22"/>
      <w:lang w:val="en-US" w:eastAsia="en-US"/>
    </w:rPr>
  </w:style>
  <w:style w:type="character" w:customStyle="1" w:styleId="gmail-msoins">
    <w:name w:val="gmail-msoins"/>
    <w:rsid w:val="005B07D5"/>
  </w:style>
  <w:style w:type="paragraph" w:customStyle="1" w:styleId="Code">
    <w:name w:val="Code"/>
    <w:uiPriority w:val="1"/>
    <w:qFormat/>
    <w:rsid w:val="005B07D5"/>
    <w:rPr>
      <w:rFonts w:ascii="Courier New" w:hAnsi="Courier New"/>
      <w:sz w:val="16"/>
      <w:szCs w:val="22"/>
    </w:rPr>
  </w:style>
  <w:style w:type="character" w:styleId="UnresolvedMention">
    <w:name w:val="Unresolved Mention"/>
    <w:uiPriority w:val="99"/>
    <w:semiHidden/>
    <w:unhideWhenUsed/>
    <w:rsid w:val="005B07D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36017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4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164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877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832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4478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777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7238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1515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422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9045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29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package" Target="embeddings/Microsoft_Visio_Drawing2.vsdx"/><Relationship Id="rId18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3.emf"/><Relationship Id="rId17" Type="http://schemas.openxmlformats.org/officeDocument/2006/relationships/package" Target="embeddings/Microsoft_Visio_Drawing4.vsdx"/><Relationship Id="rId2" Type="http://schemas.openxmlformats.org/officeDocument/2006/relationships/numbering" Target="numbering.xml"/><Relationship Id="rId16" Type="http://schemas.openxmlformats.org/officeDocument/2006/relationships/image" Target="media/image5.emf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package" Target="embeddings/Microsoft_Visio_Drawing1.vsdx"/><Relationship Id="rId5" Type="http://schemas.openxmlformats.org/officeDocument/2006/relationships/webSettings" Target="webSettings.xml"/><Relationship Id="rId15" Type="http://schemas.openxmlformats.org/officeDocument/2006/relationships/package" Target="embeddings/Microsoft_Visio_Drawing3.vsdx"/><Relationship Id="rId10" Type="http://schemas.openxmlformats.org/officeDocument/2006/relationships/image" Target="media/image2.emf"/><Relationship Id="rId19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package" Target="embeddings/Microsoft_Visio_Drawing.vsdx"/><Relationship Id="rId14" Type="http://schemas.openxmlformats.org/officeDocument/2006/relationships/image" Target="media/image4.emf"/><Relationship Id="rId22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Program%20Files\Microsoft%20Office\Templates\3gpp_70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A43B2B8-FE3F-4D8E-ABD3-3FF1AEF347B0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5d471751-9675-428d-917b-70f44f9630b0}" enabled="0" method="" siteId="{5d471751-9675-428d-917b-70f44f9630b0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17</TotalTime>
  <Pages>8</Pages>
  <Words>2543</Words>
  <Characters>13343</Characters>
  <Application>Microsoft Office Word</Application>
  <DocSecurity>0</DocSecurity>
  <Lines>111</Lines>
  <Paragraphs>31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SA WG3 Temporary Document</vt:lpstr>
    </vt:vector>
  </TitlesOfParts>
  <Company>ETSI/MCC</Company>
  <LinksUpToDate>false</LinksUpToDate>
  <CharactersWithSpaces>15855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SA WG3 Temporary Document</dc:title>
  <dc:subject/>
  <dc:creator>Template: M Pope</dc:creator>
  <cp:keywords/>
  <dc:description/>
  <cp:lastModifiedBy>Nagaraja Rao (Nokia)</cp:lastModifiedBy>
  <cp:revision>6</cp:revision>
  <cp:lastPrinted>2023-03-29T20:53:00Z</cp:lastPrinted>
  <dcterms:created xsi:type="dcterms:W3CDTF">2024-04-01T17:32:00Z</dcterms:created>
  <dcterms:modified xsi:type="dcterms:W3CDTF">2024-04-03T15:59:00Z</dcterms:modified>
</cp:coreProperties>
</file>